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98A1" w14:textId="77777777" w:rsidR="00012F41" w:rsidRPr="00D334B6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36"/>
          <w:szCs w:val="36"/>
        </w:rPr>
      </w:pPr>
      <w:r w:rsidRPr="00D334B6">
        <w:rPr>
          <w:rFonts w:eastAsia="標楷體"/>
          <w:color w:val="000000"/>
          <w:sz w:val="36"/>
          <w:szCs w:val="36"/>
        </w:rPr>
        <w:t>《</w:t>
      </w:r>
      <w:r w:rsidRPr="00D334B6">
        <w:rPr>
          <w:rFonts w:eastAsia="標楷體"/>
          <w:b/>
          <w:color w:val="000000"/>
          <w:sz w:val="36"/>
          <w:szCs w:val="36"/>
        </w:rPr>
        <w:t>FASTENER</w:t>
      </w:r>
      <w:r w:rsidRPr="00D334B6">
        <w:rPr>
          <w:rFonts w:eastAsia="標楷體"/>
          <w:b/>
          <w:color w:val="000000"/>
          <w:sz w:val="36"/>
          <w:szCs w:val="36"/>
        </w:rPr>
        <w:t>檢測技術聯誼會</w:t>
      </w:r>
      <w:r w:rsidRPr="00D334B6">
        <w:rPr>
          <w:rFonts w:eastAsia="標楷體"/>
          <w:color w:val="000000"/>
          <w:sz w:val="36"/>
          <w:szCs w:val="36"/>
        </w:rPr>
        <w:t>》</w:t>
      </w:r>
    </w:p>
    <w:p w14:paraId="2E8E1183" w14:textId="0CD44081" w:rsidR="00E16638" w:rsidRPr="006715AC" w:rsidRDefault="00012F41" w:rsidP="00E16638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D334B6">
        <w:rPr>
          <w:rFonts w:eastAsia="標楷體"/>
          <w:b/>
          <w:bCs/>
          <w:color w:val="000000" w:themeColor="text1"/>
          <w:sz w:val="36"/>
          <w:szCs w:val="36"/>
        </w:rPr>
        <w:t>主題：</w:t>
      </w:r>
      <w:proofErr w:type="gramStart"/>
      <w:r w:rsidR="005B24A6">
        <w:rPr>
          <w:rFonts w:eastAsia="標楷體" w:hint="eastAsia"/>
          <w:b/>
          <w:bCs/>
          <w:color w:val="000000" w:themeColor="text1"/>
          <w:sz w:val="36"/>
          <w:szCs w:val="36"/>
        </w:rPr>
        <w:t>扣件業</w:t>
      </w:r>
      <w:proofErr w:type="gramEnd"/>
      <w:r w:rsidR="005B24A6">
        <w:rPr>
          <w:rFonts w:eastAsia="標楷體" w:hint="eastAsia"/>
          <w:b/>
          <w:bCs/>
          <w:color w:val="000000" w:themeColor="text1"/>
          <w:sz w:val="36"/>
          <w:szCs w:val="36"/>
        </w:rPr>
        <w:t>永續策略規劃</w:t>
      </w:r>
      <w:r w:rsidR="00823ED6" w:rsidRPr="00823ED6">
        <w:rPr>
          <w:rFonts w:eastAsia="標楷體"/>
          <w:b/>
          <w:bCs/>
          <w:color w:val="000000" w:themeColor="text1"/>
          <w:sz w:val="36"/>
          <w:szCs w:val="36"/>
        </w:rPr>
        <w:t>實務</w:t>
      </w:r>
      <w:r w:rsidR="00252321" w:rsidRPr="00D334B6">
        <w:rPr>
          <w:rFonts w:eastAsia="標楷體"/>
          <w:b/>
          <w:bCs/>
          <w:color w:val="000000" w:themeColor="text1"/>
          <w:sz w:val="36"/>
          <w:szCs w:val="36"/>
        </w:rPr>
        <w:t>分享</w:t>
      </w:r>
      <w:r w:rsidR="007E0159" w:rsidRPr="00D334B6">
        <w:rPr>
          <w:rFonts w:eastAsia="標楷體"/>
          <w:b/>
          <w:color w:val="000000" w:themeColor="text1"/>
          <w:sz w:val="36"/>
          <w:szCs w:val="36"/>
        </w:rPr>
        <w:t>說明會</w:t>
      </w:r>
    </w:p>
    <w:p w14:paraId="1B428AD6" w14:textId="77777777" w:rsidR="00012F41" w:rsidRPr="00D334B6" w:rsidRDefault="00012F41" w:rsidP="00E16638">
      <w:pPr>
        <w:spacing w:before="120"/>
        <w:ind w:left="482" w:hanging="482"/>
        <w:jc w:val="center"/>
        <w:rPr>
          <w:rFonts w:eastAsia="標楷體"/>
          <w:sz w:val="36"/>
          <w:szCs w:val="36"/>
        </w:rPr>
      </w:pP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t>邀請函</w:t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</w:p>
    <w:p w14:paraId="62D4E8B7" w14:textId="77777777" w:rsidR="005B4A97" w:rsidRPr="00D334B6" w:rsidRDefault="005B4A97" w:rsidP="00E767F9">
      <w:pPr>
        <w:spacing w:line="360" w:lineRule="exact"/>
        <w:ind w:rightChars="49" w:right="118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sz w:val="22"/>
          <w:szCs w:val="22"/>
        </w:rPr>
        <w:t>目的：</w:t>
      </w:r>
    </w:p>
    <w:p w14:paraId="1CF09E6E" w14:textId="070B6EDA" w:rsidR="00252321" w:rsidRPr="00D334B6" w:rsidRDefault="00997AAD" w:rsidP="00BC3E05">
      <w:pPr>
        <w:spacing w:line="300" w:lineRule="exact"/>
        <w:rPr>
          <w:rFonts w:eastAsia="標楷體"/>
          <w:b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>國際標準組織</w:t>
      </w:r>
      <w:r>
        <w:rPr>
          <w:rFonts w:eastAsia="標楷體" w:hint="eastAsia"/>
          <w:b/>
          <w:bCs/>
          <w:sz w:val="22"/>
          <w:szCs w:val="22"/>
        </w:rPr>
        <w:t>(</w:t>
      </w:r>
      <w:r w:rsidRPr="00997AAD">
        <w:rPr>
          <w:rFonts w:eastAsia="標楷體"/>
          <w:b/>
          <w:bCs/>
          <w:sz w:val="22"/>
          <w:szCs w:val="22"/>
        </w:rPr>
        <w:t>ISO</w:t>
      </w:r>
      <w:r>
        <w:rPr>
          <w:rFonts w:eastAsia="標楷體" w:hint="eastAsia"/>
          <w:b/>
          <w:bCs/>
          <w:sz w:val="22"/>
          <w:szCs w:val="22"/>
        </w:rPr>
        <w:t>)</w:t>
      </w:r>
      <w:r w:rsidRPr="00997AAD">
        <w:rPr>
          <w:rFonts w:eastAsia="標楷體"/>
          <w:b/>
          <w:bCs/>
          <w:sz w:val="22"/>
          <w:szCs w:val="22"/>
        </w:rPr>
        <w:t xml:space="preserve"> </w:t>
      </w:r>
      <w:r>
        <w:rPr>
          <w:rFonts w:eastAsia="標楷體" w:hint="eastAsia"/>
          <w:b/>
          <w:bCs/>
          <w:sz w:val="22"/>
          <w:szCs w:val="22"/>
        </w:rPr>
        <w:t>於</w:t>
      </w:r>
      <w:r w:rsidRPr="00997AAD">
        <w:rPr>
          <w:rFonts w:eastAsia="標楷體"/>
          <w:b/>
          <w:bCs/>
          <w:sz w:val="22"/>
          <w:szCs w:val="22"/>
        </w:rPr>
        <w:t>2024</w:t>
      </w:r>
      <w:r w:rsidRPr="00997AAD">
        <w:rPr>
          <w:rFonts w:eastAsia="標楷體"/>
          <w:b/>
          <w:bCs/>
          <w:sz w:val="22"/>
          <w:szCs w:val="22"/>
        </w:rPr>
        <w:t>年</w:t>
      </w:r>
      <w:r w:rsidRPr="00997AAD">
        <w:rPr>
          <w:rFonts w:eastAsia="標楷體"/>
          <w:b/>
          <w:bCs/>
          <w:sz w:val="22"/>
          <w:szCs w:val="22"/>
        </w:rPr>
        <w:t>2</w:t>
      </w:r>
      <w:r w:rsidRPr="00997AAD">
        <w:rPr>
          <w:rFonts w:eastAsia="標楷體"/>
          <w:b/>
          <w:bCs/>
          <w:sz w:val="22"/>
          <w:szCs w:val="22"/>
        </w:rPr>
        <w:t>月</w:t>
      </w:r>
      <w:r w:rsidRPr="00997AAD">
        <w:rPr>
          <w:rFonts w:eastAsia="標楷體"/>
          <w:b/>
          <w:bCs/>
          <w:sz w:val="22"/>
          <w:szCs w:val="22"/>
        </w:rPr>
        <w:t>23</w:t>
      </w:r>
      <w:r w:rsidRPr="00997AAD">
        <w:rPr>
          <w:rFonts w:eastAsia="標楷體"/>
          <w:b/>
          <w:bCs/>
          <w:sz w:val="22"/>
          <w:szCs w:val="22"/>
        </w:rPr>
        <w:t>日發布管理系統驗證標準條款</w:t>
      </w:r>
      <w:r w:rsidRPr="00997AAD">
        <w:rPr>
          <w:rFonts w:eastAsia="標楷體"/>
          <w:b/>
          <w:bCs/>
          <w:sz w:val="22"/>
          <w:szCs w:val="22"/>
        </w:rPr>
        <w:t>4.1</w:t>
      </w:r>
      <w:r w:rsidRPr="00997AAD">
        <w:rPr>
          <w:rFonts w:eastAsia="標楷體"/>
          <w:b/>
          <w:bCs/>
          <w:sz w:val="22"/>
          <w:szCs w:val="22"/>
        </w:rPr>
        <w:t>及</w:t>
      </w:r>
      <w:r w:rsidRPr="00997AAD">
        <w:rPr>
          <w:rFonts w:eastAsia="標楷體"/>
          <w:b/>
          <w:bCs/>
          <w:sz w:val="22"/>
          <w:szCs w:val="22"/>
        </w:rPr>
        <w:t>4.2</w:t>
      </w:r>
      <w:r w:rsidRPr="00997AAD">
        <w:rPr>
          <w:rFonts w:eastAsia="標楷體"/>
          <w:b/>
          <w:bCs/>
          <w:sz w:val="22"/>
          <w:szCs w:val="22"/>
        </w:rPr>
        <w:t>新增有關氣候行動變遷</w:t>
      </w:r>
      <w:r w:rsidRPr="00997AAD">
        <w:rPr>
          <w:rFonts w:eastAsia="標楷體"/>
          <w:b/>
          <w:bCs/>
          <w:sz w:val="22"/>
          <w:szCs w:val="22"/>
        </w:rPr>
        <w:t xml:space="preserve"> (Climate Actions Change)</w:t>
      </w:r>
      <w:proofErr w:type="gramStart"/>
      <w:r w:rsidRPr="00997AAD">
        <w:rPr>
          <w:rFonts w:eastAsia="標楷體"/>
          <w:b/>
          <w:bCs/>
          <w:sz w:val="22"/>
          <w:szCs w:val="22"/>
        </w:rPr>
        <w:t>”</w:t>
      </w:r>
      <w:proofErr w:type="gramEnd"/>
      <w:r w:rsidRPr="00997AAD">
        <w:rPr>
          <w:rFonts w:eastAsia="標楷體"/>
          <w:b/>
          <w:bCs/>
          <w:sz w:val="22"/>
          <w:szCs w:val="22"/>
        </w:rPr>
        <w:t>內容</w:t>
      </w:r>
      <w:r>
        <w:rPr>
          <w:rFonts w:eastAsia="標楷體" w:hint="eastAsia"/>
          <w:b/>
          <w:bCs/>
          <w:sz w:val="22"/>
          <w:szCs w:val="22"/>
        </w:rPr>
        <w:t>，</w:t>
      </w:r>
      <w:r w:rsidRPr="00997AAD">
        <w:rPr>
          <w:rFonts w:eastAsia="標楷體"/>
          <w:b/>
          <w:bCs/>
          <w:sz w:val="22"/>
          <w:szCs w:val="22"/>
        </w:rPr>
        <w:t>組織應決定氣候變遷是否為相關議題</w:t>
      </w:r>
      <w:r>
        <w:rPr>
          <w:rFonts w:eastAsia="標楷體" w:hint="eastAsia"/>
          <w:b/>
          <w:bCs/>
          <w:sz w:val="22"/>
          <w:szCs w:val="22"/>
        </w:rPr>
        <w:t>，以及</w:t>
      </w:r>
      <w:r w:rsidRPr="00997AAD">
        <w:rPr>
          <w:rFonts w:eastAsia="標楷體"/>
          <w:b/>
          <w:bCs/>
          <w:sz w:val="22"/>
          <w:szCs w:val="22"/>
        </w:rPr>
        <w:t>利害相關者</w:t>
      </w:r>
      <w:r>
        <w:rPr>
          <w:rFonts w:eastAsia="標楷體" w:hint="eastAsia"/>
          <w:b/>
          <w:bCs/>
          <w:sz w:val="22"/>
          <w:szCs w:val="22"/>
        </w:rPr>
        <w:t>是否有</w:t>
      </w:r>
      <w:r w:rsidRPr="00997AAD">
        <w:rPr>
          <w:rFonts w:eastAsia="標楷體"/>
          <w:b/>
          <w:bCs/>
          <w:sz w:val="22"/>
          <w:szCs w:val="22"/>
        </w:rPr>
        <w:t>提出與氣候變遷相關之要求</w:t>
      </w:r>
      <w:r w:rsidR="00823ED6" w:rsidRPr="00150CD1">
        <w:rPr>
          <w:rFonts w:eastAsia="標楷體" w:hint="eastAsia"/>
          <w:b/>
          <w:bCs/>
          <w:sz w:val="22"/>
          <w:szCs w:val="22"/>
        </w:rPr>
        <w:t>。</w:t>
      </w:r>
      <w:proofErr w:type="gramStart"/>
      <w:r>
        <w:rPr>
          <w:rFonts w:eastAsia="標楷體" w:hint="eastAsia"/>
          <w:b/>
          <w:bCs/>
          <w:sz w:val="22"/>
          <w:szCs w:val="22"/>
        </w:rPr>
        <w:t>此外，環境部於</w:t>
      </w:r>
      <w:proofErr w:type="gramEnd"/>
      <w:r>
        <w:rPr>
          <w:rFonts w:eastAsia="標楷體" w:hint="eastAsia"/>
          <w:b/>
          <w:bCs/>
          <w:sz w:val="22"/>
          <w:szCs w:val="22"/>
        </w:rPr>
        <w:t>2024</w:t>
      </w:r>
      <w:r>
        <w:rPr>
          <w:rFonts w:eastAsia="標楷體" w:hint="eastAsia"/>
          <w:b/>
          <w:bCs/>
          <w:sz w:val="22"/>
          <w:szCs w:val="22"/>
        </w:rPr>
        <w:t>年</w:t>
      </w:r>
      <w:r>
        <w:rPr>
          <w:rFonts w:eastAsia="標楷體" w:hint="eastAsia"/>
          <w:b/>
          <w:bCs/>
          <w:sz w:val="22"/>
          <w:szCs w:val="22"/>
        </w:rPr>
        <w:t>8</w:t>
      </w:r>
      <w:r>
        <w:rPr>
          <w:rFonts w:eastAsia="標楷體" w:hint="eastAsia"/>
          <w:b/>
          <w:bCs/>
          <w:sz w:val="22"/>
          <w:szCs w:val="22"/>
        </w:rPr>
        <w:t>月</w:t>
      </w:r>
      <w:r>
        <w:rPr>
          <w:rFonts w:eastAsia="標楷體" w:hint="eastAsia"/>
          <w:b/>
          <w:bCs/>
          <w:sz w:val="22"/>
          <w:szCs w:val="22"/>
        </w:rPr>
        <w:t>29</w:t>
      </w:r>
      <w:r>
        <w:rPr>
          <w:rFonts w:eastAsia="標楷體" w:hint="eastAsia"/>
          <w:b/>
          <w:bCs/>
          <w:sz w:val="22"/>
          <w:szCs w:val="22"/>
        </w:rPr>
        <w:t>日公告</w:t>
      </w:r>
      <w:r>
        <w:rPr>
          <w:rFonts w:ascii="微軟正黑體" w:eastAsia="微軟正黑體" w:hAnsi="微軟正黑體" w:hint="eastAsia"/>
          <w:b/>
          <w:bCs/>
          <w:sz w:val="22"/>
          <w:szCs w:val="22"/>
        </w:rPr>
        <w:t>「</w:t>
      </w:r>
      <w:proofErr w:type="gramStart"/>
      <w:r>
        <w:rPr>
          <w:rFonts w:eastAsia="標楷體" w:hint="eastAsia"/>
          <w:b/>
          <w:bCs/>
          <w:sz w:val="22"/>
          <w:szCs w:val="22"/>
        </w:rPr>
        <w:t>碳費收</w:t>
      </w:r>
      <w:proofErr w:type="gramEnd"/>
      <w:r>
        <w:rPr>
          <w:rFonts w:eastAsia="標楷體" w:hint="eastAsia"/>
          <w:b/>
          <w:bCs/>
          <w:sz w:val="22"/>
          <w:szCs w:val="22"/>
        </w:rPr>
        <w:t>費辦法</w:t>
      </w:r>
      <w:r>
        <w:rPr>
          <w:rFonts w:ascii="微軟正黑體" w:eastAsia="微軟正黑體" w:hAnsi="微軟正黑體" w:hint="eastAsia"/>
          <w:b/>
          <w:bCs/>
          <w:sz w:val="22"/>
          <w:szCs w:val="22"/>
        </w:rPr>
        <w:t>」</w:t>
      </w:r>
      <w:r w:rsidR="00736B7D">
        <w:rPr>
          <w:rFonts w:eastAsia="標楷體" w:hint="eastAsia"/>
          <w:b/>
          <w:bCs/>
          <w:sz w:val="22"/>
          <w:szCs w:val="22"/>
        </w:rPr>
        <w:t>等</w:t>
      </w:r>
      <w:proofErr w:type="gramStart"/>
      <w:r w:rsidR="00736B7D">
        <w:rPr>
          <w:rFonts w:eastAsia="標楷體" w:hint="eastAsia"/>
          <w:b/>
          <w:bCs/>
          <w:sz w:val="22"/>
          <w:szCs w:val="22"/>
        </w:rPr>
        <w:t>三項碳費</w:t>
      </w:r>
      <w:proofErr w:type="gramEnd"/>
      <w:r w:rsidR="00736B7D">
        <w:rPr>
          <w:rFonts w:eastAsia="標楷體" w:hint="eastAsia"/>
          <w:b/>
          <w:bCs/>
          <w:sz w:val="22"/>
          <w:szCs w:val="22"/>
        </w:rPr>
        <w:t>子法，宣告台灣正式邁入碳定價時代</w:t>
      </w:r>
      <w:r w:rsidR="00A0589E" w:rsidRPr="00A0589E">
        <w:rPr>
          <w:rFonts w:eastAsia="標楷體" w:hint="eastAsia"/>
          <w:b/>
          <w:bCs/>
          <w:sz w:val="22"/>
          <w:szCs w:val="22"/>
        </w:rPr>
        <w:t>，</w:t>
      </w:r>
      <w:r w:rsidR="00A0589E">
        <w:rPr>
          <w:rFonts w:eastAsia="標楷體" w:hint="eastAsia"/>
          <w:b/>
          <w:bCs/>
          <w:sz w:val="22"/>
          <w:szCs w:val="22"/>
        </w:rPr>
        <w:t>加上</w:t>
      </w:r>
      <w:r w:rsidR="00A0589E" w:rsidRPr="00A0589E">
        <w:rPr>
          <w:rFonts w:eastAsia="標楷體" w:hint="eastAsia"/>
          <w:b/>
          <w:bCs/>
          <w:sz w:val="22"/>
          <w:szCs w:val="22"/>
        </w:rPr>
        <w:t>歐盟提出「碳邊境調整機制</w:t>
      </w:r>
      <w:r w:rsidR="00A0589E" w:rsidRPr="00A0589E">
        <w:rPr>
          <w:rFonts w:eastAsia="標楷體" w:hint="eastAsia"/>
          <w:b/>
          <w:bCs/>
          <w:sz w:val="22"/>
          <w:szCs w:val="22"/>
        </w:rPr>
        <w:t xml:space="preserve"> (Carbon Border Adjustment Mechanism, CBAM)</w:t>
      </w:r>
      <w:r w:rsidR="00A0589E" w:rsidRPr="00A0589E">
        <w:rPr>
          <w:rFonts w:eastAsia="標楷體" w:hint="eastAsia"/>
          <w:b/>
          <w:bCs/>
          <w:sz w:val="22"/>
          <w:szCs w:val="22"/>
        </w:rPr>
        <w:t>」要求進口產品</w:t>
      </w:r>
      <w:proofErr w:type="gramStart"/>
      <w:r w:rsidR="00A0589E" w:rsidRPr="00A0589E">
        <w:rPr>
          <w:rFonts w:eastAsia="標楷體" w:hint="eastAsia"/>
          <w:b/>
          <w:bCs/>
          <w:sz w:val="22"/>
          <w:szCs w:val="22"/>
        </w:rPr>
        <w:t>需依碳含</w:t>
      </w:r>
      <w:proofErr w:type="gramEnd"/>
      <w:r w:rsidR="00A0589E" w:rsidRPr="00A0589E">
        <w:rPr>
          <w:rFonts w:eastAsia="標楷體" w:hint="eastAsia"/>
          <w:b/>
          <w:bCs/>
          <w:sz w:val="22"/>
          <w:szCs w:val="22"/>
        </w:rPr>
        <w:t>量購買</w:t>
      </w:r>
      <w:r w:rsidR="00A0589E" w:rsidRPr="00A0589E">
        <w:rPr>
          <w:rFonts w:eastAsia="標楷體" w:hint="eastAsia"/>
          <w:b/>
          <w:bCs/>
          <w:sz w:val="22"/>
          <w:szCs w:val="22"/>
        </w:rPr>
        <w:t>CBAM</w:t>
      </w:r>
      <w:r w:rsidR="00A0589E" w:rsidRPr="00A0589E">
        <w:rPr>
          <w:rFonts w:eastAsia="標楷體" w:hint="eastAsia"/>
          <w:b/>
          <w:bCs/>
          <w:sz w:val="22"/>
          <w:szCs w:val="22"/>
        </w:rPr>
        <w:t>憑證</w:t>
      </w:r>
      <w:r w:rsidR="00A0589E">
        <w:rPr>
          <w:rFonts w:eastAsia="標楷體" w:hint="eastAsia"/>
          <w:b/>
          <w:bCs/>
          <w:sz w:val="22"/>
          <w:szCs w:val="22"/>
        </w:rPr>
        <w:t>、</w:t>
      </w:r>
      <w:r w:rsidR="00A0589E" w:rsidRPr="00A0589E">
        <w:rPr>
          <w:rFonts w:eastAsia="標楷體" w:hint="eastAsia"/>
          <w:b/>
          <w:bCs/>
          <w:sz w:val="22"/>
          <w:szCs w:val="22"/>
        </w:rPr>
        <w:t>國際大廠紛紛加入</w:t>
      </w:r>
      <w:r w:rsidR="00A0589E" w:rsidRPr="00A0589E">
        <w:rPr>
          <w:rFonts w:eastAsia="標楷體" w:hint="eastAsia"/>
          <w:b/>
          <w:bCs/>
          <w:sz w:val="22"/>
          <w:szCs w:val="22"/>
        </w:rPr>
        <w:t xml:space="preserve"> RE100</w:t>
      </w:r>
      <w:r w:rsidR="00A0589E" w:rsidRPr="00A0589E">
        <w:rPr>
          <w:rFonts w:eastAsia="標楷體" w:hint="eastAsia"/>
          <w:b/>
          <w:bCs/>
          <w:sz w:val="22"/>
          <w:szCs w:val="22"/>
        </w:rPr>
        <w:t>倡議，並要求旗下供應鏈廠商配合</w:t>
      </w:r>
      <w:proofErr w:type="gramStart"/>
      <w:r w:rsidR="00A0589E" w:rsidRPr="00A0589E">
        <w:rPr>
          <w:rFonts w:eastAsia="標楷體" w:hint="eastAsia"/>
          <w:b/>
          <w:bCs/>
          <w:sz w:val="22"/>
          <w:szCs w:val="22"/>
        </w:rPr>
        <w:t>使用綠電</w:t>
      </w:r>
      <w:proofErr w:type="gramEnd"/>
      <w:r w:rsidR="00A0589E" w:rsidRPr="00A0589E">
        <w:rPr>
          <w:rFonts w:eastAsia="標楷體" w:hint="eastAsia"/>
          <w:b/>
          <w:bCs/>
          <w:sz w:val="22"/>
          <w:szCs w:val="22"/>
        </w:rPr>
        <w:t>與加強</w:t>
      </w:r>
      <w:proofErr w:type="gramStart"/>
      <w:r w:rsidR="00A0589E" w:rsidRPr="00A0589E">
        <w:rPr>
          <w:rFonts w:eastAsia="標楷體" w:hint="eastAsia"/>
          <w:b/>
          <w:bCs/>
          <w:sz w:val="22"/>
          <w:szCs w:val="22"/>
        </w:rPr>
        <w:t>減碳</w:t>
      </w:r>
      <w:proofErr w:type="gramEnd"/>
      <w:r w:rsidR="00A0589E">
        <w:rPr>
          <w:rFonts w:ascii="標楷體" w:eastAsia="標楷體" w:hAnsi="標楷體" w:hint="eastAsia"/>
          <w:b/>
          <w:bCs/>
          <w:sz w:val="22"/>
          <w:szCs w:val="22"/>
        </w:rPr>
        <w:t>…</w:t>
      </w:r>
      <w:r w:rsidR="000800AA">
        <w:rPr>
          <w:rFonts w:ascii="標楷體" w:eastAsia="標楷體" w:hAnsi="標楷體" w:hint="eastAsia"/>
          <w:b/>
          <w:bCs/>
          <w:sz w:val="22"/>
          <w:szCs w:val="22"/>
        </w:rPr>
        <w:t>，此</w:t>
      </w:r>
      <w:r w:rsidR="00A0589E">
        <w:rPr>
          <w:rFonts w:eastAsia="標楷體" w:hint="eastAsia"/>
          <w:b/>
          <w:bCs/>
          <w:sz w:val="22"/>
          <w:szCs w:val="22"/>
        </w:rPr>
        <w:t>等趨勢</w:t>
      </w:r>
      <w:r w:rsidR="000800AA">
        <w:rPr>
          <w:rFonts w:eastAsia="標楷體" w:hint="eastAsia"/>
          <w:b/>
          <w:bCs/>
          <w:sz w:val="22"/>
          <w:szCs w:val="22"/>
        </w:rPr>
        <w:t>與要求如潮水般湧來</w:t>
      </w:r>
      <w:r w:rsidR="00A0589E">
        <w:rPr>
          <w:rFonts w:eastAsia="標楷體" w:hint="eastAsia"/>
          <w:b/>
          <w:bCs/>
          <w:sz w:val="22"/>
          <w:szCs w:val="22"/>
        </w:rPr>
        <w:t>，</w:t>
      </w:r>
      <w:r w:rsidR="000800AA">
        <w:rPr>
          <w:rFonts w:eastAsia="標楷體" w:hint="eastAsia"/>
          <w:b/>
          <w:bCs/>
          <w:sz w:val="22"/>
          <w:szCs w:val="22"/>
        </w:rPr>
        <w:t>以外銷為主</w:t>
      </w:r>
      <w:proofErr w:type="gramStart"/>
      <w:r w:rsidR="000800AA">
        <w:rPr>
          <w:rFonts w:eastAsia="標楷體" w:hint="eastAsia"/>
          <w:b/>
          <w:bCs/>
          <w:sz w:val="22"/>
          <w:szCs w:val="22"/>
        </w:rPr>
        <w:t>的扣件</w:t>
      </w:r>
      <w:proofErr w:type="gramEnd"/>
      <w:r w:rsidR="00A0589E">
        <w:rPr>
          <w:rFonts w:eastAsia="標楷體" w:hint="eastAsia"/>
          <w:b/>
          <w:bCs/>
          <w:sz w:val="22"/>
          <w:szCs w:val="22"/>
        </w:rPr>
        <w:t>業必須開始面對</w:t>
      </w:r>
      <w:r w:rsidR="000800AA">
        <w:rPr>
          <w:rFonts w:eastAsia="標楷體" w:hint="eastAsia"/>
          <w:b/>
          <w:bCs/>
          <w:sz w:val="22"/>
          <w:szCs w:val="22"/>
        </w:rPr>
        <w:t>此</w:t>
      </w:r>
      <w:r w:rsidR="00BC3E05" w:rsidRPr="00BC3E05">
        <w:rPr>
          <w:rFonts w:eastAsia="標楷體" w:hint="eastAsia"/>
          <w:b/>
          <w:bCs/>
          <w:sz w:val="22"/>
          <w:szCs w:val="22"/>
        </w:rPr>
        <w:t>國際挑戰，提前布</w:t>
      </w:r>
      <w:proofErr w:type="gramStart"/>
      <w:r w:rsidR="00BC3E05" w:rsidRPr="00BC3E05">
        <w:rPr>
          <w:rFonts w:eastAsia="標楷體" w:hint="eastAsia"/>
          <w:b/>
          <w:bCs/>
          <w:sz w:val="22"/>
          <w:szCs w:val="22"/>
        </w:rPr>
        <w:t>局淨</w:t>
      </w:r>
      <w:proofErr w:type="gramEnd"/>
      <w:r w:rsidR="00BC3E05" w:rsidRPr="00BC3E05">
        <w:rPr>
          <w:rFonts w:eastAsia="標楷體" w:hint="eastAsia"/>
          <w:b/>
          <w:bCs/>
          <w:sz w:val="22"/>
          <w:szCs w:val="22"/>
        </w:rPr>
        <w:t>零轉型，以符合國際貿易</w:t>
      </w:r>
      <w:proofErr w:type="gramStart"/>
      <w:r w:rsidR="00BC3E05" w:rsidRPr="00BC3E05">
        <w:rPr>
          <w:rFonts w:eastAsia="標楷體" w:hint="eastAsia"/>
          <w:b/>
          <w:bCs/>
          <w:sz w:val="22"/>
          <w:szCs w:val="22"/>
        </w:rPr>
        <w:t>的減碳趨</w:t>
      </w:r>
      <w:proofErr w:type="gramEnd"/>
      <w:r w:rsidR="00BC3E05" w:rsidRPr="00BC3E05">
        <w:rPr>
          <w:rFonts w:eastAsia="標楷體" w:hint="eastAsia"/>
          <w:b/>
          <w:bCs/>
          <w:sz w:val="22"/>
          <w:szCs w:val="22"/>
        </w:rPr>
        <w:t>勢，</w:t>
      </w:r>
      <w:r w:rsidR="00BC3E05">
        <w:rPr>
          <w:rFonts w:eastAsia="標楷體" w:hint="eastAsia"/>
          <w:b/>
          <w:bCs/>
          <w:sz w:val="22"/>
          <w:szCs w:val="22"/>
        </w:rPr>
        <w:t>根本之道</w:t>
      </w:r>
      <w:r w:rsidR="000800AA">
        <w:rPr>
          <w:rFonts w:eastAsia="標楷體" w:hint="eastAsia"/>
          <w:b/>
          <w:bCs/>
          <w:sz w:val="22"/>
          <w:szCs w:val="22"/>
        </w:rPr>
        <w:t>在於</w:t>
      </w:r>
      <w:r w:rsidR="00BC3E05">
        <w:rPr>
          <w:rFonts w:eastAsia="標楷體" w:hint="eastAsia"/>
          <w:b/>
          <w:bCs/>
          <w:sz w:val="22"/>
          <w:szCs w:val="22"/>
        </w:rPr>
        <w:t>開始制定永續發展目標與策略，</w:t>
      </w:r>
      <w:r w:rsidR="000800AA">
        <w:rPr>
          <w:rFonts w:eastAsia="標楷體" w:hint="eastAsia"/>
          <w:b/>
          <w:bCs/>
          <w:sz w:val="22"/>
          <w:szCs w:val="22"/>
        </w:rPr>
        <w:t>從品質管理系統或環境管理系統等管理系統著手，</w:t>
      </w:r>
      <w:r w:rsidR="00BC3E05">
        <w:rPr>
          <w:rFonts w:eastAsia="標楷體" w:hint="eastAsia"/>
          <w:b/>
          <w:bCs/>
          <w:sz w:val="22"/>
          <w:szCs w:val="22"/>
        </w:rPr>
        <w:t>逐步朝</w:t>
      </w:r>
      <w:proofErr w:type="gramStart"/>
      <w:r w:rsidR="00BC3E05">
        <w:rPr>
          <w:rFonts w:eastAsia="標楷體" w:hint="eastAsia"/>
          <w:b/>
          <w:bCs/>
          <w:sz w:val="22"/>
          <w:szCs w:val="22"/>
        </w:rPr>
        <w:t>減碳淨</w:t>
      </w:r>
      <w:proofErr w:type="gramEnd"/>
      <w:r w:rsidR="00BC3E05">
        <w:rPr>
          <w:rFonts w:eastAsia="標楷體" w:hint="eastAsia"/>
          <w:b/>
          <w:bCs/>
          <w:sz w:val="22"/>
          <w:szCs w:val="22"/>
        </w:rPr>
        <w:t>零甚至</w:t>
      </w:r>
      <w:r w:rsidR="00BC3E05">
        <w:rPr>
          <w:rFonts w:eastAsia="標楷體" w:hint="eastAsia"/>
          <w:b/>
          <w:bCs/>
          <w:sz w:val="22"/>
          <w:szCs w:val="22"/>
        </w:rPr>
        <w:t>ESG</w:t>
      </w:r>
      <w:r w:rsidR="00BC3E05">
        <w:rPr>
          <w:rFonts w:eastAsia="標楷體" w:hint="eastAsia"/>
          <w:b/>
          <w:bCs/>
          <w:sz w:val="22"/>
          <w:szCs w:val="22"/>
        </w:rPr>
        <w:t>的路</w:t>
      </w:r>
      <w:r w:rsidR="000800AA">
        <w:rPr>
          <w:rFonts w:eastAsia="標楷體" w:hint="eastAsia"/>
          <w:b/>
          <w:bCs/>
          <w:sz w:val="22"/>
          <w:szCs w:val="22"/>
        </w:rPr>
        <w:t>徑有系統地投入資源，才能免於被時代趨勢淘汰</w:t>
      </w:r>
      <w:r w:rsidR="00A0589E" w:rsidRPr="00A0589E">
        <w:rPr>
          <w:rFonts w:eastAsia="標楷體" w:hint="eastAsia"/>
          <w:b/>
          <w:bCs/>
          <w:sz w:val="22"/>
          <w:szCs w:val="22"/>
        </w:rPr>
        <w:t>。</w:t>
      </w:r>
      <w:r w:rsidR="00C15579" w:rsidRPr="00150CD1">
        <w:rPr>
          <w:rFonts w:eastAsia="標楷體" w:hint="eastAsia"/>
          <w:b/>
          <w:bCs/>
          <w:sz w:val="22"/>
          <w:szCs w:val="22"/>
        </w:rPr>
        <w:t>本課程</w:t>
      </w:r>
      <w:r w:rsidR="00A777B6" w:rsidRPr="00150CD1">
        <w:rPr>
          <w:rFonts w:eastAsia="標楷體"/>
          <w:b/>
          <w:bCs/>
          <w:sz w:val="22"/>
          <w:szCs w:val="22"/>
        </w:rPr>
        <w:t>安排具</w:t>
      </w:r>
      <w:r w:rsidR="00A777B6" w:rsidRPr="00150CD1">
        <w:rPr>
          <w:rFonts w:eastAsia="標楷體"/>
          <w:b/>
          <w:bCs/>
          <w:sz w:val="22"/>
          <w:szCs w:val="22"/>
        </w:rPr>
        <w:t>ISO 9001</w:t>
      </w:r>
      <w:r w:rsidR="00C9541B" w:rsidRPr="00150CD1">
        <w:rPr>
          <w:rFonts w:eastAsia="標楷體"/>
          <w:b/>
          <w:bCs/>
          <w:sz w:val="22"/>
          <w:szCs w:val="22"/>
        </w:rPr>
        <w:t>&amp;IATF 16949</w:t>
      </w:r>
      <w:r w:rsidR="00A777B6" w:rsidRPr="00150CD1">
        <w:rPr>
          <w:rFonts w:eastAsia="標楷體"/>
          <w:b/>
          <w:bCs/>
          <w:sz w:val="22"/>
          <w:szCs w:val="22"/>
        </w:rPr>
        <w:t xml:space="preserve"> </w:t>
      </w:r>
      <w:r w:rsidR="00C9541B">
        <w:rPr>
          <w:rFonts w:eastAsia="標楷體" w:hint="eastAsia"/>
          <w:b/>
          <w:bCs/>
          <w:sz w:val="22"/>
          <w:szCs w:val="22"/>
        </w:rPr>
        <w:t>、</w:t>
      </w:r>
      <w:r w:rsidR="00C9541B">
        <w:rPr>
          <w:rFonts w:eastAsia="標楷體" w:hint="eastAsia"/>
          <w:b/>
          <w:bCs/>
          <w:sz w:val="22"/>
          <w:szCs w:val="22"/>
        </w:rPr>
        <w:t>ISO 14001</w:t>
      </w:r>
      <w:r w:rsidR="00C9541B">
        <w:rPr>
          <w:rFonts w:eastAsia="標楷體" w:hint="eastAsia"/>
          <w:b/>
          <w:bCs/>
          <w:sz w:val="22"/>
          <w:szCs w:val="22"/>
        </w:rPr>
        <w:t>、</w:t>
      </w:r>
      <w:r w:rsidR="00C9541B">
        <w:rPr>
          <w:rFonts w:eastAsia="標楷體" w:hint="eastAsia"/>
          <w:b/>
          <w:bCs/>
          <w:sz w:val="22"/>
          <w:szCs w:val="22"/>
        </w:rPr>
        <w:t>ISO14064-1</w:t>
      </w:r>
      <w:r w:rsidR="00A777B6" w:rsidRPr="00150CD1">
        <w:rPr>
          <w:rFonts w:eastAsia="標楷體"/>
          <w:b/>
          <w:bCs/>
          <w:sz w:val="22"/>
          <w:szCs w:val="22"/>
        </w:rPr>
        <w:t>輔導</w:t>
      </w:r>
      <w:r w:rsidR="00C9541B">
        <w:rPr>
          <w:rFonts w:eastAsia="標楷體" w:hint="eastAsia"/>
          <w:b/>
          <w:bCs/>
          <w:sz w:val="22"/>
          <w:szCs w:val="22"/>
        </w:rPr>
        <w:t>4</w:t>
      </w:r>
      <w:r w:rsidR="00A777B6" w:rsidRPr="00150CD1">
        <w:rPr>
          <w:rFonts w:eastAsia="標楷體"/>
          <w:b/>
          <w:bCs/>
          <w:sz w:val="22"/>
          <w:szCs w:val="22"/>
        </w:rPr>
        <w:t>0</w:t>
      </w:r>
      <w:r w:rsidR="00A777B6" w:rsidRPr="00150CD1">
        <w:rPr>
          <w:rFonts w:eastAsia="標楷體"/>
          <w:b/>
          <w:bCs/>
          <w:sz w:val="22"/>
          <w:szCs w:val="22"/>
        </w:rPr>
        <w:t>家企業以上經驗之專家分享，供與會人員相互交流，敬請把握機會</w:t>
      </w:r>
      <w:r w:rsidR="00A777B6" w:rsidRPr="00D334B6">
        <w:rPr>
          <w:rFonts w:eastAsia="標楷體"/>
          <w:b/>
          <w:bCs/>
          <w:sz w:val="22"/>
          <w:szCs w:val="22"/>
        </w:rPr>
        <w:t>。</w:t>
      </w:r>
    </w:p>
    <w:p w14:paraId="0E17C3C1" w14:textId="77777777" w:rsidR="005C0DF7" w:rsidRPr="00D334B6" w:rsidRDefault="000945C6" w:rsidP="00E767F9">
      <w:pPr>
        <w:spacing w:line="300" w:lineRule="exact"/>
        <w:rPr>
          <w:rFonts w:eastAsia="標楷體"/>
          <w:b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Pr="0005597E">
        <w:rPr>
          <w:rFonts w:eastAsia="標楷體"/>
          <w:b/>
          <w:sz w:val="22"/>
          <w:szCs w:val="22"/>
          <w:u w:val="single"/>
        </w:rPr>
        <w:t>課程大綱</w:t>
      </w:r>
      <w:r w:rsidRPr="0005597E">
        <w:rPr>
          <w:rFonts w:eastAsia="標楷體"/>
          <w:b/>
          <w:sz w:val="22"/>
          <w:szCs w:val="22"/>
        </w:rPr>
        <w:t>：</w:t>
      </w:r>
    </w:p>
    <w:p w14:paraId="609588E4" w14:textId="561DF1D0" w:rsidR="00E57AF4" w:rsidRPr="00E57AF4" w:rsidRDefault="00E57AF4" w:rsidP="00E57AF4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E57AF4">
        <w:rPr>
          <w:rFonts w:eastAsia="標楷體" w:hint="eastAsia"/>
          <w:b/>
          <w:bCs/>
          <w:sz w:val="22"/>
          <w:szCs w:val="22"/>
        </w:rPr>
        <w:t>1.</w:t>
      </w:r>
      <w:proofErr w:type="gramStart"/>
      <w:r w:rsidR="00B31D81">
        <w:rPr>
          <w:rFonts w:eastAsia="標楷體" w:hint="eastAsia"/>
          <w:b/>
          <w:bCs/>
          <w:sz w:val="22"/>
          <w:szCs w:val="22"/>
        </w:rPr>
        <w:t>與扣件</w:t>
      </w:r>
      <w:proofErr w:type="gramEnd"/>
      <w:r w:rsidR="00B31D81">
        <w:rPr>
          <w:rFonts w:eastAsia="標楷體" w:hint="eastAsia"/>
          <w:b/>
          <w:bCs/>
          <w:sz w:val="22"/>
          <w:szCs w:val="22"/>
        </w:rPr>
        <w:t>業永續發展相關之議題介紹</w:t>
      </w:r>
    </w:p>
    <w:p w14:paraId="2BE72829" w14:textId="10662B12" w:rsidR="00E57AF4" w:rsidRPr="00E57AF4" w:rsidRDefault="00E57AF4" w:rsidP="00E57AF4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E57AF4">
        <w:rPr>
          <w:rFonts w:eastAsia="標楷體" w:hint="eastAsia"/>
          <w:b/>
          <w:bCs/>
          <w:sz w:val="22"/>
          <w:szCs w:val="22"/>
        </w:rPr>
        <w:t>2.</w:t>
      </w:r>
      <w:r w:rsidR="00B31D81" w:rsidRPr="00E57AF4">
        <w:rPr>
          <w:rFonts w:eastAsia="標楷體" w:hint="eastAsia"/>
          <w:b/>
          <w:bCs/>
          <w:sz w:val="22"/>
          <w:szCs w:val="22"/>
        </w:rPr>
        <w:t>如何</w:t>
      </w:r>
      <w:r w:rsidR="00B31D81">
        <w:rPr>
          <w:rFonts w:eastAsia="標楷體" w:hint="eastAsia"/>
          <w:b/>
          <w:bCs/>
          <w:sz w:val="22"/>
          <w:szCs w:val="22"/>
        </w:rPr>
        <w:t>因應</w:t>
      </w:r>
      <w:r w:rsidR="00CF7D79">
        <w:rPr>
          <w:rFonts w:eastAsia="標楷體" w:hint="eastAsia"/>
          <w:b/>
          <w:bCs/>
          <w:sz w:val="22"/>
          <w:szCs w:val="22"/>
        </w:rPr>
        <w:t>國際貿易</w:t>
      </w:r>
      <w:r w:rsidR="00B31D81">
        <w:rPr>
          <w:rFonts w:eastAsia="標楷體" w:hint="eastAsia"/>
          <w:b/>
          <w:bCs/>
          <w:sz w:val="22"/>
          <w:szCs w:val="22"/>
        </w:rPr>
        <w:t>對永續發展要求之趨勢</w:t>
      </w:r>
    </w:p>
    <w:p w14:paraId="3A3A1DF2" w14:textId="095BEB3A" w:rsidR="00E57AF4" w:rsidRPr="00E57AF4" w:rsidRDefault="00150CD1" w:rsidP="00E57AF4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>3</w:t>
      </w:r>
      <w:r w:rsidR="00E57AF4" w:rsidRPr="00E57AF4">
        <w:rPr>
          <w:rFonts w:eastAsia="標楷體" w:hint="eastAsia"/>
          <w:b/>
          <w:bCs/>
          <w:sz w:val="22"/>
          <w:szCs w:val="22"/>
        </w:rPr>
        <w:t>.</w:t>
      </w:r>
      <w:proofErr w:type="gramStart"/>
      <w:r w:rsidR="00B31D81">
        <w:rPr>
          <w:rFonts w:eastAsia="標楷體" w:hint="eastAsia"/>
          <w:b/>
          <w:bCs/>
          <w:sz w:val="22"/>
          <w:szCs w:val="22"/>
        </w:rPr>
        <w:t>扣件業建構永</w:t>
      </w:r>
      <w:proofErr w:type="gramEnd"/>
      <w:r w:rsidR="00B31D81">
        <w:rPr>
          <w:rFonts w:eastAsia="標楷體" w:hint="eastAsia"/>
          <w:b/>
          <w:bCs/>
          <w:sz w:val="22"/>
          <w:szCs w:val="22"/>
        </w:rPr>
        <w:t>續策略之</w:t>
      </w:r>
      <w:r w:rsidR="00CF7D79">
        <w:rPr>
          <w:rFonts w:eastAsia="標楷體" w:hint="eastAsia"/>
          <w:b/>
          <w:bCs/>
          <w:sz w:val="22"/>
          <w:szCs w:val="22"/>
        </w:rPr>
        <w:t>分析方法與實施</w:t>
      </w:r>
      <w:r w:rsidR="00B31D81">
        <w:rPr>
          <w:rFonts w:eastAsia="標楷體" w:hint="eastAsia"/>
          <w:b/>
          <w:bCs/>
          <w:sz w:val="22"/>
          <w:szCs w:val="22"/>
        </w:rPr>
        <w:t>步驟</w:t>
      </w:r>
    </w:p>
    <w:p w14:paraId="3592AE29" w14:textId="520D4A45" w:rsidR="00450EA4" w:rsidRDefault="00B31D81" w:rsidP="00E57AF4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>4</w:t>
      </w:r>
      <w:r w:rsidR="00E57AF4" w:rsidRPr="00E57AF4">
        <w:rPr>
          <w:rFonts w:eastAsia="標楷體" w:hint="eastAsia"/>
          <w:b/>
          <w:bCs/>
          <w:sz w:val="22"/>
          <w:szCs w:val="22"/>
        </w:rPr>
        <w:t>.</w:t>
      </w:r>
      <w:r w:rsidR="00E57AF4" w:rsidRPr="00E57AF4">
        <w:rPr>
          <w:rFonts w:eastAsia="標楷體" w:hint="eastAsia"/>
          <w:b/>
          <w:bCs/>
          <w:sz w:val="22"/>
          <w:szCs w:val="22"/>
        </w:rPr>
        <w:t>案例及意見交流</w:t>
      </w:r>
    </w:p>
    <w:p w14:paraId="2C321FCE" w14:textId="573021B3" w:rsidR="00223EDB" w:rsidRPr="00D334B6" w:rsidRDefault="0016450D" w:rsidP="00E57AF4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D334B6">
        <w:rPr>
          <w:rFonts w:eastAsia="標楷體"/>
          <w:b/>
          <w:bCs/>
          <w:sz w:val="22"/>
          <w:szCs w:val="22"/>
        </w:rPr>
        <w:t>參加對象：</w:t>
      </w:r>
      <w:proofErr w:type="gramStart"/>
      <w:r w:rsidR="002E71C6" w:rsidRPr="00D334B6">
        <w:rPr>
          <w:rFonts w:eastAsia="標楷體"/>
          <w:b/>
          <w:bCs/>
          <w:sz w:val="22"/>
          <w:szCs w:val="22"/>
        </w:rPr>
        <w:t>建議扣件業</w:t>
      </w:r>
      <w:proofErr w:type="gramEnd"/>
      <w:r w:rsidR="002F6939" w:rsidRPr="00D334B6">
        <w:rPr>
          <w:rFonts w:eastAsia="標楷體"/>
          <w:b/>
          <w:bCs/>
          <w:sz w:val="22"/>
          <w:szCs w:val="22"/>
        </w:rPr>
        <w:t>管理代表、業務、生產、研發、品保等各級主管與執行人員參加</w:t>
      </w:r>
    </w:p>
    <w:p w14:paraId="19FAEF77" w14:textId="6074D0D9" w:rsidR="00012F41" w:rsidRPr="00D334B6" w:rsidRDefault="00012F41" w:rsidP="00656E87">
      <w:pPr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/>
          <w:b/>
          <w:color w:val="000000"/>
          <w:sz w:val="22"/>
          <w:szCs w:val="22"/>
        </w:rPr>
        <w:t>時間：</w:t>
      </w:r>
      <w:r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1</w:t>
      </w:r>
      <w:r w:rsidR="009742E7">
        <w:rPr>
          <w:rFonts w:eastAsia="標楷體" w:hint="eastAsia"/>
          <w:b/>
          <w:color w:val="000000"/>
          <w:sz w:val="22"/>
          <w:szCs w:val="22"/>
        </w:rPr>
        <w:t>3</w:t>
      </w:r>
      <w:r w:rsidRPr="00D334B6">
        <w:rPr>
          <w:rFonts w:eastAsia="標楷體"/>
          <w:b/>
          <w:color w:val="000000"/>
          <w:sz w:val="22"/>
          <w:szCs w:val="22"/>
        </w:rPr>
        <w:t>年</w:t>
      </w:r>
      <w:r w:rsidR="005B24A6">
        <w:rPr>
          <w:rFonts w:eastAsia="標楷體" w:hint="eastAsia"/>
          <w:b/>
          <w:color w:val="000000"/>
          <w:sz w:val="22"/>
          <w:szCs w:val="22"/>
        </w:rPr>
        <w:t>10</w:t>
      </w:r>
      <w:r w:rsidRPr="00D334B6">
        <w:rPr>
          <w:rFonts w:eastAsia="標楷體"/>
          <w:b/>
          <w:color w:val="000000"/>
          <w:sz w:val="22"/>
          <w:szCs w:val="22"/>
        </w:rPr>
        <w:t>月</w:t>
      </w:r>
      <w:r w:rsidR="00B5601A" w:rsidRPr="00D334B6">
        <w:rPr>
          <w:rFonts w:eastAsia="標楷體"/>
          <w:b/>
          <w:color w:val="000000"/>
          <w:sz w:val="22"/>
          <w:szCs w:val="22"/>
        </w:rPr>
        <w:t>1</w:t>
      </w:r>
      <w:r w:rsidR="005B24A6">
        <w:rPr>
          <w:rFonts w:eastAsia="標楷體" w:hint="eastAsia"/>
          <w:b/>
          <w:color w:val="000000"/>
          <w:sz w:val="22"/>
          <w:szCs w:val="22"/>
        </w:rPr>
        <w:t>8</w:t>
      </w:r>
      <w:r w:rsidRPr="00D334B6">
        <w:rPr>
          <w:rFonts w:eastAsia="標楷體"/>
          <w:b/>
          <w:color w:val="000000"/>
          <w:sz w:val="22"/>
          <w:szCs w:val="22"/>
        </w:rPr>
        <w:t>日</w:t>
      </w:r>
      <w:r w:rsidRPr="00D334B6">
        <w:rPr>
          <w:rFonts w:eastAsia="標楷體"/>
          <w:b/>
          <w:color w:val="000000"/>
          <w:sz w:val="22"/>
          <w:szCs w:val="22"/>
        </w:rPr>
        <w:t>(</w:t>
      </w:r>
      <w:r w:rsidRPr="00D334B6">
        <w:rPr>
          <w:rFonts w:eastAsia="標楷體"/>
          <w:b/>
          <w:color w:val="000000"/>
          <w:sz w:val="22"/>
          <w:szCs w:val="22"/>
        </w:rPr>
        <w:t>星期</w:t>
      </w:r>
      <w:r w:rsidR="00045E55" w:rsidRPr="00D334B6">
        <w:rPr>
          <w:rFonts w:eastAsia="標楷體"/>
          <w:b/>
          <w:color w:val="000000"/>
          <w:sz w:val="22"/>
          <w:szCs w:val="22"/>
        </w:rPr>
        <w:t>五</w:t>
      </w:r>
      <w:r w:rsidRPr="00D334B6">
        <w:rPr>
          <w:rFonts w:eastAsia="標楷體"/>
          <w:b/>
          <w:color w:val="000000"/>
          <w:sz w:val="22"/>
          <w:szCs w:val="22"/>
        </w:rPr>
        <w:t>)</w:t>
      </w:r>
      <w:r w:rsidRPr="00D334B6">
        <w:rPr>
          <w:rFonts w:eastAsia="標楷體"/>
          <w:b/>
          <w:color w:val="000000"/>
          <w:sz w:val="22"/>
          <w:szCs w:val="22"/>
        </w:rPr>
        <w:t>下午</w:t>
      </w:r>
      <w:r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3</w:t>
      </w:r>
      <w:r w:rsidRPr="00D334B6">
        <w:rPr>
          <w:rFonts w:eastAsia="標楷體"/>
          <w:b/>
          <w:color w:val="000000"/>
          <w:sz w:val="22"/>
          <w:szCs w:val="22"/>
        </w:rPr>
        <w:t>:</w:t>
      </w:r>
      <w:r w:rsidR="009742E7">
        <w:rPr>
          <w:rFonts w:eastAsia="標楷體" w:hint="eastAsia"/>
          <w:b/>
          <w:color w:val="000000"/>
          <w:sz w:val="22"/>
          <w:szCs w:val="22"/>
        </w:rPr>
        <w:t>3</w:t>
      </w:r>
      <w:r w:rsidR="009742E7">
        <w:rPr>
          <w:rFonts w:eastAsia="標楷體"/>
          <w:b/>
          <w:color w:val="000000"/>
          <w:sz w:val="22"/>
          <w:szCs w:val="22"/>
        </w:rPr>
        <w:t>0-1</w:t>
      </w:r>
      <w:r w:rsidR="009742E7">
        <w:rPr>
          <w:rFonts w:eastAsia="標楷體" w:hint="eastAsia"/>
          <w:b/>
          <w:color w:val="000000"/>
          <w:sz w:val="22"/>
          <w:szCs w:val="22"/>
        </w:rPr>
        <w:t>6</w:t>
      </w:r>
      <w:r w:rsidR="009742E7">
        <w:rPr>
          <w:rFonts w:eastAsia="標楷體"/>
          <w:b/>
          <w:color w:val="000000"/>
          <w:sz w:val="22"/>
          <w:szCs w:val="22"/>
        </w:rPr>
        <w:t>:</w:t>
      </w:r>
      <w:r w:rsidR="009742E7">
        <w:rPr>
          <w:rFonts w:eastAsia="標楷體" w:hint="eastAsia"/>
          <w:b/>
          <w:color w:val="000000"/>
          <w:sz w:val="22"/>
          <w:szCs w:val="22"/>
        </w:rPr>
        <w:t>3</w:t>
      </w:r>
      <w:r w:rsidRPr="00D334B6">
        <w:rPr>
          <w:rFonts w:eastAsia="標楷體"/>
          <w:b/>
          <w:color w:val="000000"/>
          <w:sz w:val="22"/>
          <w:szCs w:val="22"/>
        </w:rPr>
        <w:t>0</w:t>
      </w:r>
    </w:p>
    <w:p w14:paraId="4AC16299" w14:textId="06DC6B2F" w:rsidR="00012F41" w:rsidRPr="0005597E" w:rsidRDefault="00012F41" w:rsidP="002E71C6">
      <w:pPr>
        <w:tabs>
          <w:tab w:val="left" w:pos="720"/>
        </w:tabs>
        <w:spacing w:line="320" w:lineRule="exact"/>
        <w:rPr>
          <w:rFonts w:eastAsia="標楷體"/>
          <w:b/>
          <w:sz w:val="22"/>
          <w:szCs w:val="22"/>
        </w:rPr>
      </w:pPr>
      <w:r w:rsidRPr="0005597E">
        <w:rPr>
          <w:rFonts w:eastAsia="標楷體"/>
          <w:b/>
          <w:sz w:val="22"/>
          <w:szCs w:val="22"/>
        </w:rPr>
        <w:t>地點：金屬工業研究發展中心</w:t>
      </w:r>
      <w:r w:rsidR="0092692E" w:rsidRPr="0005597E">
        <w:rPr>
          <w:rFonts w:eastAsia="標楷體" w:hint="eastAsia"/>
          <w:b/>
          <w:sz w:val="22"/>
          <w:szCs w:val="22"/>
        </w:rPr>
        <w:t xml:space="preserve"> </w:t>
      </w:r>
      <w:proofErr w:type="gramStart"/>
      <w:r w:rsidR="0092692E" w:rsidRPr="0005597E">
        <w:rPr>
          <w:rFonts w:eastAsia="標楷體" w:hint="eastAsia"/>
          <w:b/>
          <w:sz w:val="22"/>
          <w:szCs w:val="22"/>
        </w:rPr>
        <w:t>傳產加</w:t>
      </w:r>
      <w:proofErr w:type="gramEnd"/>
      <w:r w:rsidR="0092692E" w:rsidRPr="0005597E">
        <w:rPr>
          <w:rFonts w:eastAsia="標楷體" w:hint="eastAsia"/>
          <w:b/>
          <w:sz w:val="22"/>
          <w:szCs w:val="22"/>
        </w:rPr>
        <w:t>值園區</w:t>
      </w:r>
      <w:r w:rsidR="0092692E" w:rsidRPr="0005597E">
        <w:rPr>
          <w:rFonts w:eastAsia="標楷體" w:hint="eastAsia"/>
          <w:b/>
          <w:sz w:val="22"/>
          <w:szCs w:val="22"/>
        </w:rPr>
        <w:t>Q</w:t>
      </w:r>
      <w:r w:rsidR="009742E7">
        <w:rPr>
          <w:rFonts w:eastAsia="標楷體" w:hint="eastAsia"/>
          <w:b/>
          <w:sz w:val="22"/>
          <w:szCs w:val="22"/>
        </w:rPr>
        <w:t>404</w:t>
      </w:r>
      <w:r w:rsidR="0092692E" w:rsidRPr="0005597E">
        <w:rPr>
          <w:rFonts w:eastAsia="標楷體" w:hint="eastAsia"/>
          <w:b/>
          <w:sz w:val="22"/>
          <w:szCs w:val="22"/>
        </w:rPr>
        <w:t>會議室</w:t>
      </w:r>
      <w:r w:rsidR="00AD04C5" w:rsidRPr="0005597E">
        <w:rPr>
          <w:rFonts w:eastAsia="標楷體"/>
          <w:b/>
          <w:sz w:val="22"/>
          <w:szCs w:val="22"/>
        </w:rPr>
        <w:t xml:space="preserve"> </w:t>
      </w:r>
      <w:r w:rsidRPr="0005597E">
        <w:rPr>
          <w:rFonts w:eastAsia="標楷體"/>
          <w:b/>
          <w:sz w:val="22"/>
          <w:szCs w:val="22"/>
        </w:rPr>
        <w:t>高雄市</w:t>
      </w:r>
      <w:proofErr w:type="gramStart"/>
      <w:r w:rsidRPr="0005597E">
        <w:rPr>
          <w:rFonts w:eastAsia="標楷體"/>
          <w:b/>
          <w:sz w:val="22"/>
          <w:szCs w:val="22"/>
        </w:rPr>
        <w:t>楠梓區</w:t>
      </w:r>
      <w:r w:rsidR="0092692E" w:rsidRPr="0005597E">
        <w:rPr>
          <w:rFonts w:eastAsia="標楷體" w:hint="eastAsia"/>
          <w:b/>
          <w:sz w:val="22"/>
          <w:szCs w:val="22"/>
        </w:rPr>
        <w:t>朝仁</w:t>
      </w:r>
      <w:proofErr w:type="gramEnd"/>
      <w:r w:rsidR="007E0159" w:rsidRPr="0005597E">
        <w:rPr>
          <w:rFonts w:eastAsia="標楷體"/>
          <w:b/>
          <w:sz w:val="22"/>
          <w:szCs w:val="22"/>
        </w:rPr>
        <w:t>路</w:t>
      </w:r>
      <w:r w:rsidR="0092692E" w:rsidRPr="0005597E">
        <w:rPr>
          <w:rFonts w:eastAsia="標楷體" w:hint="eastAsia"/>
          <w:b/>
          <w:sz w:val="22"/>
          <w:szCs w:val="22"/>
        </w:rPr>
        <w:t>55</w:t>
      </w:r>
      <w:r w:rsidRPr="0005597E">
        <w:rPr>
          <w:rFonts w:eastAsia="標楷體"/>
          <w:b/>
          <w:sz w:val="22"/>
          <w:szCs w:val="22"/>
        </w:rPr>
        <w:t>號</w:t>
      </w:r>
    </w:p>
    <w:p w14:paraId="77F07486" w14:textId="5BCBA7F4" w:rsidR="00012F41" w:rsidRPr="00D334B6" w:rsidRDefault="00012F41" w:rsidP="00656E87">
      <w:pPr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/>
          <w:b/>
          <w:color w:val="000000"/>
          <w:sz w:val="22"/>
          <w:szCs w:val="22"/>
        </w:rPr>
        <w:t>活動內容</w:t>
      </w:r>
      <w:r w:rsidR="00692E5B" w:rsidRPr="00D334B6">
        <w:rPr>
          <w:rFonts w:eastAsia="細明體"/>
          <w:b/>
          <w:color w:val="000000"/>
          <w:sz w:val="22"/>
          <w:szCs w:val="22"/>
        </w:rPr>
        <w:t>：</w:t>
      </w:r>
      <w:r w:rsidR="001700F7" w:rsidRPr="001700F7">
        <w:rPr>
          <w:rFonts w:ascii="標楷體" w:eastAsia="標楷體" w:hAnsi="標楷體" w:hint="eastAsia"/>
          <w:b/>
          <w:color w:val="000000"/>
          <w:sz w:val="22"/>
          <w:szCs w:val="22"/>
        </w:rPr>
        <w:t>永續策略規劃</w:t>
      </w:r>
      <w:r w:rsidR="0092692E" w:rsidRPr="00D334B6">
        <w:rPr>
          <w:rFonts w:eastAsia="標楷體"/>
          <w:b/>
          <w:color w:val="000000"/>
          <w:sz w:val="22"/>
          <w:szCs w:val="22"/>
        </w:rPr>
        <w:t>實務分享說明</w:t>
      </w:r>
      <w:r w:rsidR="0092692E">
        <w:rPr>
          <w:rFonts w:eastAsia="標楷體" w:hint="eastAsia"/>
          <w:b/>
          <w:color w:val="000000"/>
          <w:sz w:val="22"/>
          <w:szCs w:val="22"/>
        </w:rPr>
        <w:t xml:space="preserve"> </w:t>
      </w:r>
      <w:r w:rsidRPr="00D334B6">
        <w:rPr>
          <w:rFonts w:eastAsia="標楷體"/>
          <w:b/>
          <w:color w:val="000000"/>
          <w:sz w:val="22"/>
          <w:szCs w:val="22"/>
        </w:rPr>
        <w:t>會員間互動，合作與經驗交流</w:t>
      </w:r>
    </w:p>
    <w:p w14:paraId="1D3540DE" w14:textId="31D3E5D9" w:rsidR="00447784" w:rsidRPr="00D334B6" w:rsidRDefault="00447784" w:rsidP="00447784">
      <w:pPr>
        <w:spacing w:line="320" w:lineRule="exact"/>
        <w:ind w:left="-1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05597E">
        <w:rPr>
          <w:rFonts w:eastAsia="標楷體"/>
          <w:b/>
          <w:color w:val="000000"/>
          <w:sz w:val="22"/>
          <w:szCs w:val="22"/>
          <w:u w:val="single"/>
        </w:rPr>
        <w:t>講師簡介</w:t>
      </w:r>
      <w:r w:rsidR="008220C6" w:rsidRPr="00D334B6">
        <w:rPr>
          <w:rFonts w:eastAsia="標楷體"/>
          <w:b/>
          <w:color w:val="000000"/>
          <w:sz w:val="22"/>
          <w:szCs w:val="22"/>
        </w:rPr>
        <w:t>:</w:t>
      </w:r>
      <w:r w:rsidRPr="00D334B6">
        <w:rPr>
          <w:sz w:val="22"/>
          <w:szCs w:val="22"/>
        </w:rPr>
        <w:t xml:space="preserve"> </w:t>
      </w:r>
      <w:proofErr w:type="gramStart"/>
      <w:r w:rsidR="00252321" w:rsidRPr="00D334B6">
        <w:rPr>
          <w:rFonts w:eastAsia="標楷體"/>
          <w:b/>
          <w:sz w:val="22"/>
          <w:szCs w:val="22"/>
        </w:rPr>
        <w:t>戴佑</w:t>
      </w:r>
      <w:r w:rsidR="00C100A1" w:rsidRPr="00D334B6">
        <w:rPr>
          <w:rFonts w:eastAsia="標楷體"/>
          <w:b/>
          <w:sz w:val="22"/>
          <w:szCs w:val="22"/>
        </w:rPr>
        <w:t>政</w:t>
      </w:r>
      <w:proofErr w:type="gramEnd"/>
      <w:r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Pr="00D334B6">
        <w:rPr>
          <w:rFonts w:eastAsia="標楷體"/>
          <w:b/>
          <w:color w:val="000000"/>
          <w:sz w:val="22"/>
          <w:szCs w:val="22"/>
        </w:rPr>
        <w:t>先生</w:t>
      </w:r>
    </w:p>
    <w:p w14:paraId="368D4068" w14:textId="0B3E0385" w:rsidR="00F6249B" w:rsidRPr="00D334B6" w:rsidRDefault="00F6249B" w:rsidP="0005597E">
      <w:pPr>
        <w:spacing w:line="320" w:lineRule="exact"/>
        <w:ind w:left="-1" w:firstLineChars="129" w:firstLine="284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eastAsia="標楷體"/>
          <w:b/>
          <w:bCs/>
          <w:color w:val="000000"/>
          <w:sz w:val="22"/>
          <w:szCs w:val="22"/>
        </w:rPr>
        <w:t>1.</w:t>
      </w:r>
      <w:r w:rsidRPr="00D334B6">
        <w:rPr>
          <w:rFonts w:eastAsia="標楷體"/>
          <w:b/>
          <w:bCs/>
          <w:color w:val="000000"/>
          <w:sz w:val="22"/>
          <w:szCs w:val="22"/>
        </w:rPr>
        <w:t>金屬工業研究發展中心</w:t>
      </w:r>
      <w:r w:rsidRPr="00D334B6">
        <w:rPr>
          <w:rFonts w:eastAsia="標楷體"/>
          <w:b/>
          <w:bCs/>
          <w:color w:val="000000"/>
          <w:sz w:val="22"/>
          <w:szCs w:val="22"/>
        </w:rPr>
        <w:t xml:space="preserve"> (82.04.01</w:t>
      </w:r>
      <w:r w:rsidRPr="00D334B6">
        <w:rPr>
          <w:rFonts w:eastAsia="標楷體"/>
          <w:b/>
          <w:bCs/>
          <w:color w:val="000000"/>
          <w:sz w:val="22"/>
          <w:szCs w:val="22"/>
        </w:rPr>
        <w:t>～</w:t>
      </w:r>
      <w:r w:rsidRPr="00D334B6">
        <w:rPr>
          <w:rFonts w:eastAsia="標楷體"/>
          <w:b/>
          <w:bCs/>
          <w:color w:val="000000"/>
          <w:sz w:val="22"/>
          <w:szCs w:val="22"/>
        </w:rPr>
        <w:t>107.12.31)</w:t>
      </w:r>
    </w:p>
    <w:p w14:paraId="63ECB29E" w14:textId="328B8FFE" w:rsidR="00F6249B" w:rsidRPr="00D334B6" w:rsidRDefault="00F6249B" w:rsidP="0005597E">
      <w:pPr>
        <w:spacing w:line="320" w:lineRule="exact"/>
        <w:ind w:left="-1" w:firstLineChars="129" w:firstLine="284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eastAsia="標楷體"/>
          <w:b/>
          <w:bCs/>
          <w:color w:val="000000"/>
          <w:sz w:val="22"/>
          <w:szCs w:val="22"/>
        </w:rPr>
        <w:t>2.</w:t>
      </w:r>
      <w:r w:rsidRPr="00D334B6">
        <w:rPr>
          <w:rFonts w:eastAsia="標楷體"/>
          <w:b/>
          <w:bCs/>
          <w:color w:val="000000"/>
          <w:sz w:val="22"/>
          <w:szCs w:val="22"/>
        </w:rPr>
        <w:t>三環國際顧問有限公司</w:t>
      </w:r>
      <w:r w:rsidRPr="00D334B6">
        <w:rPr>
          <w:rFonts w:eastAsia="標楷體"/>
          <w:b/>
          <w:bCs/>
          <w:color w:val="000000"/>
          <w:sz w:val="22"/>
          <w:szCs w:val="22"/>
        </w:rPr>
        <w:t>(108.1.1</w:t>
      </w:r>
      <w:r w:rsidRPr="00D334B6">
        <w:rPr>
          <w:rFonts w:eastAsia="標楷體"/>
          <w:b/>
          <w:bCs/>
          <w:color w:val="000000"/>
          <w:sz w:val="22"/>
          <w:szCs w:val="22"/>
        </w:rPr>
        <w:t>～迄今</w:t>
      </w:r>
      <w:r w:rsidRPr="00D334B6">
        <w:rPr>
          <w:rFonts w:eastAsia="標楷體"/>
          <w:b/>
          <w:bCs/>
          <w:color w:val="000000"/>
          <w:sz w:val="22"/>
          <w:szCs w:val="22"/>
        </w:rPr>
        <w:t>)</w:t>
      </w:r>
    </w:p>
    <w:p w14:paraId="1F06464A" w14:textId="039DCDD0" w:rsidR="00252321" w:rsidRPr="00D334B6" w:rsidRDefault="00447784" w:rsidP="00C4740C">
      <w:pPr>
        <w:spacing w:line="320" w:lineRule="exact"/>
        <w:ind w:left="425" w:hangingChars="193" w:hanging="425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05597E">
        <w:rPr>
          <w:rFonts w:eastAsia="標楷體"/>
          <w:b/>
          <w:color w:val="000000"/>
          <w:sz w:val="22"/>
          <w:szCs w:val="22"/>
          <w:u w:val="single"/>
        </w:rPr>
        <w:t>專業領域</w:t>
      </w:r>
      <w:r w:rsidR="008220C6" w:rsidRPr="00D334B6">
        <w:rPr>
          <w:rFonts w:eastAsia="標楷體"/>
          <w:b/>
          <w:color w:val="000000"/>
          <w:sz w:val="22"/>
          <w:szCs w:val="22"/>
        </w:rPr>
        <w:t>：</w:t>
      </w:r>
      <w:r w:rsidR="00F6249B" w:rsidRPr="00D334B6">
        <w:rPr>
          <w:rFonts w:eastAsia="標楷體"/>
          <w:b/>
          <w:color w:val="000000"/>
          <w:sz w:val="22"/>
          <w:szCs w:val="22"/>
        </w:rPr>
        <w:t>品質管理系統</w:t>
      </w:r>
      <w:r w:rsidR="00F6249B" w:rsidRPr="00D334B6">
        <w:rPr>
          <w:rFonts w:eastAsia="標楷體"/>
          <w:b/>
          <w:color w:val="000000"/>
          <w:sz w:val="22"/>
          <w:szCs w:val="22"/>
        </w:rPr>
        <w:t>(ISO 9001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IATF</w:t>
      </w:r>
      <w:r w:rsidR="000631EF"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="00F6249B" w:rsidRPr="00D334B6">
        <w:rPr>
          <w:rFonts w:eastAsia="標楷體"/>
          <w:b/>
          <w:color w:val="000000"/>
          <w:sz w:val="22"/>
          <w:szCs w:val="22"/>
        </w:rPr>
        <w:t>16949…)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0631EF" w:rsidRPr="00D334B6">
        <w:rPr>
          <w:rFonts w:eastAsia="標楷體"/>
          <w:b/>
          <w:color w:val="000000"/>
          <w:sz w:val="22"/>
          <w:szCs w:val="22"/>
        </w:rPr>
        <w:t>環境管理系統</w:t>
      </w:r>
      <w:r w:rsidR="000631EF" w:rsidRPr="00D334B6">
        <w:rPr>
          <w:rFonts w:eastAsia="標楷體"/>
          <w:b/>
          <w:color w:val="000000"/>
          <w:sz w:val="22"/>
          <w:szCs w:val="22"/>
        </w:rPr>
        <w:t>ISO 14001</w:t>
      </w:r>
      <w:r w:rsidR="000631EF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SA8000</w:t>
      </w:r>
      <w:r w:rsidR="00F6249B" w:rsidRPr="00D334B6">
        <w:rPr>
          <w:rFonts w:eastAsia="標楷體"/>
          <w:b/>
          <w:color w:val="000000"/>
          <w:sz w:val="22"/>
          <w:szCs w:val="22"/>
        </w:rPr>
        <w:t>社會責任等管理制度輔導、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ISO 9001</w:t>
      </w:r>
      <w:r w:rsidR="00F6249B" w:rsidRPr="00D334B6">
        <w:rPr>
          <w:rFonts w:eastAsia="標楷體"/>
          <w:b/>
          <w:color w:val="000000"/>
          <w:sz w:val="22"/>
          <w:szCs w:val="22"/>
        </w:rPr>
        <w:t>品質管理、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ISO 14001</w:t>
      </w:r>
      <w:r w:rsidR="00F6249B" w:rsidRPr="00D334B6">
        <w:rPr>
          <w:rFonts w:eastAsia="標楷體"/>
          <w:b/>
          <w:color w:val="000000"/>
          <w:sz w:val="22"/>
          <w:szCs w:val="22"/>
        </w:rPr>
        <w:t>環境管理系統稽核員、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IATF 16949</w:t>
      </w:r>
      <w:r w:rsidR="00F6249B" w:rsidRPr="00D334B6">
        <w:rPr>
          <w:rFonts w:eastAsia="標楷體"/>
          <w:b/>
          <w:color w:val="000000"/>
          <w:sz w:val="22"/>
          <w:szCs w:val="22"/>
        </w:rPr>
        <w:t>五大核心工具</w:t>
      </w:r>
      <w:r w:rsidR="00F6249B" w:rsidRPr="00D334B6">
        <w:rPr>
          <w:rFonts w:eastAsia="標楷體"/>
          <w:b/>
          <w:color w:val="000000"/>
          <w:sz w:val="22"/>
          <w:szCs w:val="22"/>
        </w:rPr>
        <w:t>(APQP&amp;CP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PPAP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FMEA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MSA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SPC)</w:t>
      </w:r>
      <w:r w:rsidR="006929B8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持續改善技術、企業策略規劃、經營計畫撰擬、績效提升技術等輔導</w:t>
      </w:r>
      <w:r w:rsidR="006929B8" w:rsidRPr="00D334B6">
        <w:rPr>
          <w:rFonts w:eastAsia="標楷體"/>
          <w:b/>
          <w:color w:val="000000"/>
          <w:sz w:val="22"/>
          <w:szCs w:val="22"/>
        </w:rPr>
        <w:t>、智慧製造、數位轉型方案整體規劃</w:t>
      </w:r>
      <w:r w:rsidR="00C15579">
        <w:rPr>
          <w:rFonts w:eastAsia="標楷體" w:hint="eastAsia"/>
          <w:b/>
          <w:color w:val="000000"/>
          <w:sz w:val="22"/>
          <w:szCs w:val="22"/>
        </w:rPr>
        <w:t>、溫室氣體盤查</w:t>
      </w:r>
      <w:r w:rsidR="006929B8" w:rsidRPr="00D334B6">
        <w:rPr>
          <w:rFonts w:eastAsia="標楷體"/>
          <w:b/>
          <w:color w:val="000000"/>
          <w:sz w:val="22"/>
          <w:szCs w:val="22"/>
        </w:rPr>
        <w:t>與政府研發補助計畫申請輔導。</w:t>
      </w:r>
      <w:r w:rsidR="006929B8" w:rsidRPr="00D334B6">
        <w:rPr>
          <w:rFonts w:eastAsia="標楷體"/>
          <w:b/>
          <w:bCs/>
          <w:sz w:val="22"/>
          <w:szCs w:val="22"/>
        </w:rPr>
        <w:t>20</w:t>
      </w:r>
      <w:r w:rsidR="006929B8" w:rsidRPr="00D334B6">
        <w:rPr>
          <w:rFonts w:eastAsia="標楷體"/>
          <w:b/>
          <w:bCs/>
          <w:sz w:val="22"/>
          <w:szCs w:val="22"/>
        </w:rPr>
        <w:t>年以上資深顧問師，實際輔導上市櫃公司</w:t>
      </w:r>
      <w:r w:rsidR="006929B8" w:rsidRPr="00D334B6">
        <w:rPr>
          <w:rFonts w:eastAsia="標楷體"/>
          <w:b/>
          <w:bCs/>
          <w:sz w:val="22"/>
          <w:szCs w:val="22"/>
        </w:rPr>
        <w:t xml:space="preserve"> (</w:t>
      </w:r>
      <w:r w:rsidR="006929B8" w:rsidRPr="00D334B6">
        <w:rPr>
          <w:rFonts w:eastAsia="標楷體"/>
          <w:b/>
          <w:bCs/>
          <w:sz w:val="22"/>
          <w:szCs w:val="22"/>
        </w:rPr>
        <w:t>如中鋼、春雨、唐榮不</w:t>
      </w:r>
      <w:proofErr w:type="gramStart"/>
      <w:r w:rsidR="006929B8" w:rsidRPr="00D334B6">
        <w:rPr>
          <w:rFonts w:eastAsia="標楷體"/>
          <w:b/>
          <w:bCs/>
          <w:sz w:val="22"/>
          <w:szCs w:val="22"/>
        </w:rPr>
        <w:t>銹</w:t>
      </w:r>
      <w:proofErr w:type="gramEnd"/>
      <w:r w:rsidR="006929B8" w:rsidRPr="00D334B6">
        <w:rPr>
          <w:rFonts w:eastAsia="標楷體"/>
          <w:b/>
          <w:bCs/>
          <w:sz w:val="22"/>
          <w:szCs w:val="22"/>
        </w:rPr>
        <w:t>鋼、海光、中鋼構、世德等</w:t>
      </w:r>
      <w:r w:rsidR="006929B8" w:rsidRPr="00D334B6">
        <w:rPr>
          <w:rFonts w:eastAsia="標楷體"/>
          <w:b/>
          <w:bCs/>
          <w:sz w:val="22"/>
          <w:szCs w:val="22"/>
        </w:rPr>
        <w:t xml:space="preserve">) </w:t>
      </w:r>
      <w:r w:rsidR="006929B8" w:rsidRPr="00D334B6">
        <w:rPr>
          <w:rFonts w:eastAsia="標楷體"/>
          <w:b/>
          <w:bCs/>
          <w:sz w:val="22"/>
          <w:szCs w:val="22"/>
        </w:rPr>
        <w:t>和數十家企業，診斷及稽核</w:t>
      </w:r>
      <w:r w:rsidR="006929B8" w:rsidRPr="00D334B6">
        <w:rPr>
          <w:rFonts w:eastAsia="標楷體"/>
          <w:b/>
          <w:bCs/>
          <w:sz w:val="22"/>
          <w:szCs w:val="22"/>
        </w:rPr>
        <w:t>100</w:t>
      </w:r>
      <w:r w:rsidR="006929B8" w:rsidRPr="00D334B6">
        <w:rPr>
          <w:rFonts w:eastAsia="標楷體"/>
          <w:b/>
          <w:bCs/>
          <w:sz w:val="22"/>
          <w:szCs w:val="22"/>
        </w:rPr>
        <w:t>家企業以上經驗</w:t>
      </w:r>
      <w:r w:rsidR="0005597E">
        <w:rPr>
          <w:rFonts w:eastAsia="標楷體" w:hint="eastAsia"/>
          <w:b/>
          <w:bCs/>
          <w:sz w:val="22"/>
          <w:szCs w:val="22"/>
        </w:rPr>
        <w:t>。</w:t>
      </w:r>
    </w:p>
    <w:p w14:paraId="6094CFF2" w14:textId="5049DFC3" w:rsidR="00F27B25" w:rsidRPr="00D334B6" w:rsidRDefault="00F27B25" w:rsidP="0092692E">
      <w:pPr>
        <w:spacing w:line="320" w:lineRule="exact"/>
        <w:ind w:leftChars="-1" w:left="-1" w:hanging="1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邀請單位</w:t>
      </w:r>
      <w:r w:rsidRPr="00D334B6">
        <w:rPr>
          <w:rFonts w:eastAsia="標楷體"/>
          <w:b/>
          <w:color w:val="000000"/>
          <w:szCs w:val="24"/>
        </w:rPr>
        <w:t>:</w:t>
      </w:r>
      <w:r w:rsidRPr="00D334B6">
        <w:rPr>
          <w:rFonts w:eastAsia="標楷體"/>
          <w:b/>
          <w:color w:val="000000"/>
          <w:szCs w:val="24"/>
        </w:rPr>
        <w:t>經濟部標準檢驗局</w:t>
      </w:r>
      <w:r w:rsidR="0092692E">
        <w:rPr>
          <w:rFonts w:eastAsia="標楷體" w:hint="eastAsia"/>
          <w:b/>
          <w:color w:val="000000"/>
          <w:szCs w:val="24"/>
        </w:rPr>
        <w:t xml:space="preserve"> </w:t>
      </w:r>
      <w:r w:rsidRPr="00D334B6">
        <w:rPr>
          <w:rFonts w:eastAsia="標楷體"/>
          <w:b/>
          <w:bCs/>
          <w:color w:val="000000"/>
          <w:szCs w:val="24"/>
        </w:rPr>
        <w:t>台灣螺絲工業同業公會</w:t>
      </w:r>
    </w:p>
    <w:p w14:paraId="6B5A325E" w14:textId="786CAC30" w:rsidR="00F27B25" w:rsidRPr="00D334B6" w:rsidRDefault="00F27B25" w:rsidP="00656E87">
      <w:pPr>
        <w:spacing w:line="320" w:lineRule="exact"/>
        <w:ind w:leftChars="-1" w:left="-2" w:firstLine="2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聯絡人：</w:t>
      </w:r>
      <w:r w:rsidR="0092692E" w:rsidRPr="0092692E">
        <w:rPr>
          <w:rFonts w:eastAsia="標楷體" w:hint="eastAsia"/>
          <w:b/>
          <w:color w:val="000000"/>
          <w:szCs w:val="24"/>
        </w:rPr>
        <w:t>金屬工業研究發展中心</w:t>
      </w:r>
      <w:r w:rsidR="0092692E" w:rsidRPr="0092692E">
        <w:rPr>
          <w:rFonts w:eastAsia="標楷體" w:hint="eastAsia"/>
          <w:b/>
          <w:color w:val="000000"/>
          <w:szCs w:val="24"/>
        </w:rPr>
        <w:t xml:space="preserve"> </w:t>
      </w:r>
      <w:r w:rsidR="0092692E" w:rsidRPr="0092692E">
        <w:rPr>
          <w:rFonts w:eastAsia="標楷體" w:hint="eastAsia"/>
          <w:b/>
          <w:color w:val="000000"/>
          <w:szCs w:val="24"/>
        </w:rPr>
        <w:t>驗證組</w:t>
      </w:r>
      <w:r w:rsidR="0092692E">
        <w:rPr>
          <w:rFonts w:eastAsia="標楷體" w:hint="eastAsia"/>
          <w:b/>
          <w:color w:val="000000"/>
          <w:szCs w:val="24"/>
        </w:rPr>
        <w:t xml:space="preserve"> </w:t>
      </w:r>
      <w:r w:rsidR="007E0159" w:rsidRPr="00D334B6">
        <w:rPr>
          <w:rFonts w:eastAsia="標楷體"/>
          <w:b/>
          <w:color w:val="000000"/>
          <w:szCs w:val="24"/>
        </w:rPr>
        <w:t>李建興</w:t>
      </w:r>
      <w:r w:rsidR="0092692E">
        <w:rPr>
          <w:rFonts w:eastAsia="標楷體" w:hint="eastAsia"/>
          <w:b/>
          <w:color w:val="000000"/>
          <w:szCs w:val="24"/>
        </w:rPr>
        <w:t>/</w:t>
      </w:r>
      <w:r w:rsidR="0092692E">
        <w:rPr>
          <w:rFonts w:eastAsia="標楷體" w:hint="eastAsia"/>
          <w:b/>
          <w:color w:val="000000"/>
          <w:szCs w:val="24"/>
        </w:rPr>
        <w:t>林雪娥</w:t>
      </w:r>
      <w:r w:rsidR="00704580" w:rsidRPr="00D334B6">
        <w:rPr>
          <w:rFonts w:eastAsia="標楷體"/>
          <w:b/>
          <w:color w:val="000000"/>
          <w:szCs w:val="24"/>
        </w:rPr>
        <w:t xml:space="preserve">  </w:t>
      </w:r>
      <w:r w:rsidR="0092692E">
        <w:rPr>
          <w:rFonts w:eastAsia="標楷體"/>
          <w:b/>
          <w:color w:val="000000"/>
          <w:szCs w:val="24"/>
        </w:rPr>
        <w:t xml:space="preserve">   </w:t>
      </w:r>
      <w:r w:rsidRPr="00D334B6">
        <w:rPr>
          <w:rFonts w:eastAsia="標楷體"/>
          <w:b/>
          <w:color w:val="000000"/>
          <w:szCs w:val="24"/>
        </w:rPr>
        <w:sym w:font="Wingdings" w:char="F028"/>
      </w:r>
      <w:r w:rsidRPr="00D334B6">
        <w:rPr>
          <w:rFonts w:eastAsia="標楷體"/>
          <w:b/>
          <w:color w:val="000000"/>
          <w:szCs w:val="24"/>
        </w:rPr>
        <w:t>:</w:t>
      </w:r>
      <w:r w:rsidRPr="00C4740C">
        <w:rPr>
          <w:rFonts w:eastAsia="標楷體"/>
          <w:b/>
          <w:szCs w:val="24"/>
        </w:rPr>
        <w:t>07-351</w:t>
      </w:r>
      <w:r w:rsidR="0092692E" w:rsidRPr="00C4740C">
        <w:rPr>
          <w:rFonts w:eastAsia="標楷體" w:hint="eastAsia"/>
          <w:b/>
          <w:szCs w:val="24"/>
        </w:rPr>
        <w:t>716</w:t>
      </w:r>
      <w:r w:rsidRPr="00C4740C">
        <w:rPr>
          <w:rFonts w:eastAsia="標楷體"/>
          <w:b/>
          <w:szCs w:val="24"/>
        </w:rPr>
        <w:t>1</w:t>
      </w:r>
      <w:r w:rsidRPr="00C4740C">
        <w:rPr>
          <w:rFonts w:eastAsia="標楷體"/>
          <w:b/>
          <w:szCs w:val="24"/>
        </w:rPr>
        <w:t>轉</w:t>
      </w:r>
      <w:r w:rsidR="0092692E" w:rsidRPr="00C4740C">
        <w:rPr>
          <w:rFonts w:eastAsia="標楷體" w:hint="eastAsia"/>
          <w:b/>
          <w:szCs w:val="24"/>
        </w:rPr>
        <w:t>6468</w:t>
      </w:r>
      <w:r w:rsidR="007E0159" w:rsidRPr="00C4740C">
        <w:rPr>
          <w:rFonts w:eastAsia="標楷體"/>
          <w:b/>
          <w:szCs w:val="24"/>
        </w:rPr>
        <w:t>/</w:t>
      </w:r>
      <w:r w:rsidR="0092692E" w:rsidRPr="00C4740C">
        <w:rPr>
          <w:rFonts w:eastAsia="標楷體" w:hint="eastAsia"/>
          <w:b/>
          <w:szCs w:val="24"/>
        </w:rPr>
        <w:t>6462</w:t>
      </w:r>
    </w:p>
    <w:p w14:paraId="7E4B223A" w14:textId="566FB004" w:rsidR="00F27B25" w:rsidRPr="006715A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A3682C">
        <w:rPr>
          <w:rFonts w:eastAsia="標楷體"/>
          <w:color w:val="0000FF"/>
          <w:szCs w:val="24"/>
        </w:rPr>
        <w:t>網路報名：</w:t>
      </w:r>
      <w:hyperlink r:id="rId7" w:history="1">
        <w:r w:rsidR="00B352B2" w:rsidRPr="00B352B2">
          <w:rPr>
            <w:rStyle w:val="a7"/>
            <w:rFonts w:eastAsia="標楷體"/>
            <w:szCs w:val="24"/>
          </w:rPr>
          <w:t>https://www.mirdc.org.tw/ProseminarView.aspx?Cond=12746</w:t>
        </w:r>
      </w:hyperlink>
      <w:bookmarkStart w:id="0" w:name="_GoBack"/>
      <w:bookmarkEnd w:id="0"/>
      <w:r w:rsidR="00A10A58">
        <w:rPr>
          <w:rFonts w:eastAsia="標楷體" w:hint="eastAsia"/>
          <w:color w:val="1223FC"/>
          <w:szCs w:val="24"/>
        </w:rPr>
        <w:t xml:space="preserve">                               </w:t>
      </w:r>
      <w:r w:rsidRPr="006715AC">
        <w:rPr>
          <w:rFonts w:eastAsia="標楷體"/>
          <w:b/>
          <w:sz w:val="28"/>
          <w:szCs w:val="28"/>
        </w:rPr>
        <w:t xml:space="preserve">    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回</w:t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函</w:t>
      </w:r>
      <w:r w:rsidRPr="006715AC">
        <w:rPr>
          <w:rFonts w:eastAsia="標楷體"/>
          <w:b/>
          <w:sz w:val="28"/>
          <w:szCs w:val="28"/>
        </w:rPr>
        <w:t xml:space="preserve"> </w:t>
      </w:r>
      <w:r w:rsidR="00545CFB" w:rsidRPr="006715AC">
        <w:rPr>
          <w:rFonts w:eastAsia="標楷體"/>
          <w:b/>
          <w:sz w:val="28"/>
          <w:szCs w:val="28"/>
        </w:rPr>
        <w:t xml:space="preserve">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</w:p>
    <w:p w14:paraId="236D026F" w14:textId="644C9660" w:rsidR="00F27B25" w:rsidRDefault="00F27B25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  <w:r w:rsidRPr="006715AC">
        <w:rPr>
          <w:rFonts w:eastAsia="標楷體"/>
          <w:b/>
          <w:i/>
          <w:sz w:val="28"/>
          <w:szCs w:val="28"/>
        </w:rPr>
        <w:t xml:space="preserve"> </w:t>
      </w:r>
      <w:r w:rsidRPr="00D334B6">
        <w:rPr>
          <w:rFonts w:eastAsia="標楷體"/>
          <w:b/>
          <w:i/>
          <w:szCs w:val="22"/>
        </w:rPr>
        <w:t xml:space="preserve"> </w:t>
      </w:r>
      <w:r w:rsidRPr="00D334B6">
        <w:rPr>
          <w:rFonts w:eastAsia="標楷體"/>
          <w:b/>
          <w:i/>
          <w:color w:val="000000"/>
          <w:szCs w:val="22"/>
        </w:rPr>
        <w:t xml:space="preserve">  </w:t>
      </w:r>
      <w:r w:rsidRPr="00D334B6">
        <w:rPr>
          <w:rFonts w:eastAsia="標楷體"/>
          <w:b/>
          <w:i/>
          <w:color w:val="000000"/>
          <w:szCs w:val="22"/>
        </w:rPr>
        <w:t>本人等將準時出席</w:t>
      </w:r>
      <w:r w:rsidRPr="00D334B6">
        <w:rPr>
          <w:rFonts w:eastAsia="標楷體"/>
          <w:b/>
          <w:i/>
          <w:color w:val="000000"/>
          <w:szCs w:val="22"/>
        </w:rPr>
        <w:t>(1</w:t>
      </w:r>
      <w:r w:rsidR="006879BF" w:rsidRPr="00D334B6">
        <w:rPr>
          <w:rFonts w:eastAsia="標楷體"/>
          <w:b/>
          <w:i/>
          <w:color w:val="000000"/>
          <w:szCs w:val="22"/>
        </w:rPr>
        <w:t>1</w:t>
      </w:r>
      <w:r w:rsidR="009742E7">
        <w:rPr>
          <w:rFonts w:eastAsia="標楷體" w:hint="eastAsia"/>
          <w:b/>
          <w:i/>
          <w:color w:val="000000"/>
          <w:szCs w:val="22"/>
        </w:rPr>
        <w:t>3</w:t>
      </w:r>
      <w:r w:rsidR="0092692E">
        <w:rPr>
          <w:rFonts w:eastAsia="標楷體" w:hint="eastAsia"/>
          <w:b/>
          <w:i/>
          <w:color w:val="000000"/>
          <w:szCs w:val="22"/>
        </w:rPr>
        <w:t>.</w:t>
      </w:r>
      <w:r w:rsidR="00DC1521">
        <w:rPr>
          <w:rFonts w:eastAsia="標楷體" w:hint="eastAsia"/>
          <w:b/>
          <w:i/>
          <w:color w:val="000000"/>
          <w:szCs w:val="22"/>
        </w:rPr>
        <w:t>10</w:t>
      </w:r>
      <w:r w:rsidRPr="00D334B6">
        <w:rPr>
          <w:rFonts w:eastAsia="標楷體"/>
          <w:b/>
          <w:i/>
          <w:color w:val="000000"/>
          <w:szCs w:val="22"/>
        </w:rPr>
        <w:t>.</w:t>
      </w:r>
      <w:r w:rsidR="0092692E">
        <w:rPr>
          <w:rFonts w:eastAsia="標楷體"/>
          <w:b/>
          <w:i/>
          <w:color w:val="000000"/>
          <w:szCs w:val="22"/>
        </w:rPr>
        <w:t>1</w:t>
      </w:r>
      <w:r w:rsidR="00DC1521">
        <w:rPr>
          <w:rFonts w:eastAsia="標楷體" w:hint="eastAsia"/>
          <w:b/>
          <w:i/>
          <w:color w:val="000000"/>
          <w:szCs w:val="22"/>
        </w:rPr>
        <w:t>8</w:t>
      </w:r>
      <w:r w:rsidRPr="00D334B6">
        <w:rPr>
          <w:rFonts w:eastAsia="標楷體"/>
          <w:b/>
          <w:i/>
          <w:color w:val="000000"/>
          <w:szCs w:val="22"/>
        </w:rPr>
        <w:t>下午</w:t>
      </w:r>
      <w:r w:rsidR="009742E7">
        <w:rPr>
          <w:rFonts w:eastAsia="標楷體"/>
          <w:b/>
          <w:i/>
          <w:color w:val="000000"/>
          <w:szCs w:val="22"/>
        </w:rPr>
        <w:t>13:</w:t>
      </w:r>
      <w:r w:rsidR="009742E7">
        <w:rPr>
          <w:rFonts w:eastAsia="標楷體" w:hint="eastAsia"/>
          <w:b/>
          <w:i/>
          <w:color w:val="000000"/>
          <w:szCs w:val="22"/>
        </w:rPr>
        <w:t>3</w:t>
      </w:r>
      <w:r w:rsidRPr="00D334B6">
        <w:rPr>
          <w:rFonts w:eastAsia="標楷體"/>
          <w:b/>
          <w:i/>
          <w:color w:val="000000"/>
          <w:szCs w:val="22"/>
        </w:rPr>
        <w:t>0</w:t>
      </w:r>
      <w:r w:rsidRPr="00D334B6">
        <w:rPr>
          <w:rFonts w:eastAsia="標楷體"/>
          <w:b/>
          <w:i/>
          <w:color w:val="000000"/>
          <w:szCs w:val="22"/>
        </w:rPr>
        <w:t>～</w:t>
      </w:r>
      <w:r w:rsidR="009742E7">
        <w:rPr>
          <w:rFonts w:eastAsia="標楷體"/>
          <w:b/>
          <w:i/>
          <w:color w:val="000000"/>
          <w:szCs w:val="22"/>
        </w:rPr>
        <w:t>1</w:t>
      </w:r>
      <w:r w:rsidR="009742E7">
        <w:rPr>
          <w:rFonts w:eastAsia="標楷體" w:hint="eastAsia"/>
          <w:b/>
          <w:i/>
          <w:color w:val="000000"/>
          <w:szCs w:val="22"/>
        </w:rPr>
        <w:t>6</w:t>
      </w:r>
      <w:r w:rsidR="009742E7">
        <w:rPr>
          <w:rFonts w:eastAsia="標楷體"/>
          <w:b/>
          <w:i/>
          <w:color w:val="000000"/>
          <w:szCs w:val="22"/>
        </w:rPr>
        <w:t>:</w:t>
      </w:r>
      <w:r w:rsidR="009742E7">
        <w:rPr>
          <w:rFonts w:eastAsia="標楷體" w:hint="eastAsia"/>
          <w:b/>
          <w:i/>
          <w:color w:val="000000"/>
          <w:szCs w:val="22"/>
        </w:rPr>
        <w:t>3</w:t>
      </w:r>
      <w:r w:rsidRPr="00D334B6">
        <w:rPr>
          <w:rFonts w:eastAsia="標楷體"/>
          <w:b/>
          <w:i/>
          <w:color w:val="000000"/>
          <w:szCs w:val="22"/>
        </w:rPr>
        <w:t>0)</w:t>
      </w:r>
      <w:r w:rsidRPr="00D334B6">
        <w:rPr>
          <w:rFonts w:eastAsia="標楷體"/>
          <w:b/>
          <w:i/>
          <w:color w:val="000000"/>
          <w:szCs w:val="22"/>
        </w:rPr>
        <w:t>報名後請務必準時參加</w:t>
      </w:r>
    </w:p>
    <w:p w14:paraId="337E11EC" w14:textId="77777777" w:rsidR="00FB4CF2" w:rsidRPr="00D334B6" w:rsidRDefault="00FB4CF2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</w:p>
    <w:p w14:paraId="28031D70" w14:textId="4E616F0A" w:rsidR="00F27B25" w:rsidRPr="00FB4CF2" w:rsidRDefault="00F27B25" w:rsidP="00FB4CF2">
      <w:pPr>
        <w:spacing w:after="240" w:line="240" w:lineRule="exact"/>
        <w:rPr>
          <w:rFonts w:ascii="標楷體" w:eastAsia="標楷體" w:hAnsi="標楷體"/>
          <w:b/>
          <w:szCs w:val="24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公司名稱：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</w:t>
      </w:r>
      <w:r w:rsidRPr="00FB4CF2">
        <w:rPr>
          <w:rFonts w:eastAsia="標楷體"/>
          <w:b/>
          <w:color w:val="000000"/>
          <w:szCs w:val="22"/>
        </w:rPr>
        <w:t xml:space="preserve">  </w:t>
      </w:r>
      <w:r w:rsidR="00FB4CF2" w:rsidRPr="00FB4CF2">
        <w:rPr>
          <w:rFonts w:eastAsia="標楷體" w:hint="eastAsia"/>
          <w:b/>
          <w:color w:val="000000"/>
          <w:szCs w:val="22"/>
        </w:rPr>
        <w:t xml:space="preserve">  </w:t>
      </w:r>
    </w:p>
    <w:p w14:paraId="1A8D259C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參加人員</w:t>
      </w:r>
      <w:r w:rsidRPr="00D334B6">
        <w:rPr>
          <w:rFonts w:eastAsia="標楷體"/>
          <w:b/>
          <w:color w:val="000000"/>
          <w:szCs w:val="22"/>
        </w:rPr>
        <w:t>/</w:t>
      </w:r>
      <w:r w:rsidRPr="00D334B6">
        <w:rPr>
          <w:rFonts w:eastAsia="標楷體"/>
          <w:b/>
          <w:color w:val="000000"/>
          <w:szCs w:val="22"/>
        </w:rPr>
        <w:t>職稱：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  </w:t>
      </w:r>
      <w:r w:rsidRPr="00D334B6">
        <w:rPr>
          <w:rFonts w:eastAsia="標楷體"/>
          <w:b/>
          <w:color w:val="000000"/>
          <w:szCs w:val="22"/>
        </w:rPr>
        <w:t xml:space="preserve"> </w:t>
      </w:r>
    </w:p>
    <w:p w14:paraId="33E895EF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sym w:font="Wingdings" w:char="F028"/>
      </w:r>
      <w:r w:rsidRPr="00D334B6">
        <w:rPr>
          <w:rFonts w:eastAsia="標楷體"/>
          <w:b/>
          <w:color w:val="000000"/>
          <w:szCs w:val="22"/>
        </w:rPr>
        <w:t xml:space="preserve">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</w:t>
      </w:r>
      <w:r w:rsidRPr="00D334B6">
        <w:rPr>
          <w:rFonts w:eastAsia="標楷體"/>
          <w:b/>
          <w:color w:val="000000"/>
          <w:szCs w:val="22"/>
        </w:rPr>
        <w:t xml:space="preserve"> FAX: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</w:t>
      </w:r>
      <w:r w:rsidRPr="00D334B6">
        <w:rPr>
          <w:rFonts w:eastAsia="標楷體"/>
          <w:b/>
          <w:color w:val="000000"/>
          <w:szCs w:val="22"/>
        </w:rPr>
        <w:t xml:space="preserve">  </w:t>
      </w:r>
    </w:p>
    <w:p w14:paraId="7CCCB781" w14:textId="77777777" w:rsidR="00F27B25" w:rsidRPr="00D334B6" w:rsidRDefault="00F27B25" w:rsidP="00F27B25">
      <w:pPr>
        <w:spacing w:line="320" w:lineRule="exact"/>
        <w:ind w:firstLineChars="100" w:firstLine="240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>上述個人資料本中心僅作為訓練相關服務使用，絕不另作其他用途。特此聲明！</w:t>
      </w:r>
    </w:p>
    <w:p w14:paraId="54A8CD38" w14:textId="5BF321EC" w:rsidR="00F27B25" w:rsidRPr="00C4740C" w:rsidRDefault="00F27B25" w:rsidP="00F27B25">
      <w:pPr>
        <w:spacing w:line="320" w:lineRule="exact"/>
        <w:rPr>
          <w:rFonts w:eastAsia="標楷體"/>
          <w:b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請利用本回</w:t>
      </w:r>
      <w:r w:rsidRPr="00C4740C">
        <w:rPr>
          <w:rFonts w:eastAsia="標楷體"/>
          <w:b/>
          <w:szCs w:val="22"/>
        </w:rPr>
        <w:t>函於</w:t>
      </w:r>
      <w:r w:rsidR="00DC1521">
        <w:rPr>
          <w:rFonts w:eastAsia="標楷體" w:hint="eastAsia"/>
          <w:b/>
          <w:szCs w:val="22"/>
        </w:rPr>
        <w:t>10</w:t>
      </w:r>
      <w:r w:rsidRPr="00C4740C">
        <w:rPr>
          <w:rFonts w:eastAsia="標楷體"/>
          <w:b/>
          <w:szCs w:val="22"/>
        </w:rPr>
        <w:t>月</w:t>
      </w:r>
      <w:r w:rsidR="00F04753">
        <w:rPr>
          <w:rFonts w:eastAsia="標楷體" w:hint="eastAsia"/>
          <w:b/>
          <w:szCs w:val="22"/>
        </w:rPr>
        <w:t>15</w:t>
      </w:r>
      <w:r w:rsidRPr="00C4740C">
        <w:rPr>
          <w:rFonts w:eastAsia="標楷體"/>
          <w:b/>
          <w:szCs w:val="22"/>
        </w:rPr>
        <w:t>日前</w:t>
      </w:r>
      <w:r w:rsidRPr="00C4740C">
        <w:rPr>
          <w:rFonts w:eastAsia="標楷體"/>
          <w:b/>
          <w:szCs w:val="22"/>
        </w:rPr>
        <w:t xml:space="preserve"> </w:t>
      </w:r>
      <w:r w:rsidRPr="00C4740C">
        <w:rPr>
          <w:rFonts w:eastAsia="標楷體"/>
          <w:b/>
          <w:szCs w:val="22"/>
        </w:rPr>
        <w:t>傳真回金屬中心</w:t>
      </w:r>
      <w:r w:rsidR="006419C2" w:rsidRPr="00C4740C">
        <w:rPr>
          <w:rFonts w:eastAsia="標楷體"/>
          <w:b/>
          <w:szCs w:val="22"/>
        </w:rPr>
        <w:t xml:space="preserve"> </w:t>
      </w:r>
      <w:r w:rsidR="006419C2" w:rsidRPr="00C4740C">
        <w:rPr>
          <w:rFonts w:eastAsia="標楷體"/>
          <w:b/>
          <w:szCs w:val="22"/>
        </w:rPr>
        <w:t>驗證組</w:t>
      </w:r>
      <w:r w:rsidRPr="00C4740C">
        <w:rPr>
          <w:rFonts w:eastAsia="標楷體"/>
          <w:b/>
          <w:szCs w:val="22"/>
        </w:rPr>
        <w:t>，謝謝！！</w:t>
      </w:r>
    </w:p>
    <w:p w14:paraId="6AD5B2D6" w14:textId="30FDE4CF" w:rsidR="00F27B25" w:rsidRPr="00C4740C" w:rsidRDefault="00F27B25" w:rsidP="008B2B2B">
      <w:pPr>
        <w:spacing w:line="320" w:lineRule="exact"/>
        <w:ind w:firstLineChars="101" w:firstLine="243"/>
        <w:rPr>
          <w:rFonts w:eastAsia="標楷體"/>
          <w:b/>
          <w:szCs w:val="22"/>
        </w:rPr>
      </w:pPr>
      <w:r w:rsidRPr="00C4740C">
        <w:rPr>
          <w:rFonts w:eastAsia="標楷體"/>
          <w:b/>
          <w:szCs w:val="22"/>
          <w:shd w:val="pct10" w:color="auto" w:fill="FFFFFF"/>
        </w:rPr>
        <w:t>FAX:07-35</w:t>
      </w:r>
      <w:r w:rsidR="00827D8C" w:rsidRPr="00C4740C">
        <w:rPr>
          <w:rFonts w:eastAsia="標楷體"/>
          <w:b/>
          <w:szCs w:val="22"/>
          <w:shd w:val="pct10" w:color="auto" w:fill="FFFFFF"/>
        </w:rPr>
        <w:t>23096</w:t>
      </w:r>
      <w:r w:rsidRPr="00C4740C">
        <w:rPr>
          <w:rFonts w:eastAsia="標楷體"/>
          <w:b/>
          <w:szCs w:val="22"/>
        </w:rPr>
        <w:t xml:space="preserve">            </w:t>
      </w:r>
      <w:r w:rsidRPr="00C4740C">
        <w:rPr>
          <w:rFonts w:eastAsia="標楷體"/>
          <w:b/>
          <w:szCs w:val="22"/>
        </w:rPr>
        <w:sym w:font="Wingdings" w:char="F028"/>
      </w:r>
      <w:r w:rsidRPr="00C4740C">
        <w:rPr>
          <w:rFonts w:eastAsia="標楷體"/>
          <w:b/>
          <w:szCs w:val="22"/>
        </w:rPr>
        <w:t>:07-351</w:t>
      </w:r>
      <w:r w:rsidR="0092692E" w:rsidRPr="00C4740C">
        <w:rPr>
          <w:rFonts w:eastAsia="標楷體" w:hint="eastAsia"/>
          <w:b/>
          <w:szCs w:val="22"/>
        </w:rPr>
        <w:t>716</w:t>
      </w:r>
      <w:r w:rsidRPr="00C4740C">
        <w:rPr>
          <w:rFonts w:eastAsia="標楷體"/>
          <w:b/>
          <w:szCs w:val="22"/>
        </w:rPr>
        <w:t>1</w:t>
      </w:r>
      <w:r w:rsidRPr="00C4740C">
        <w:rPr>
          <w:rFonts w:eastAsia="標楷體"/>
          <w:b/>
          <w:szCs w:val="22"/>
        </w:rPr>
        <w:t>轉</w:t>
      </w:r>
      <w:r w:rsidR="0092692E" w:rsidRPr="00C4740C">
        <w:rPr>
          <w:rFonts w:eastAsia="標楷體"/>
          <w:b/>
          <w:szCs w:val="22"/>
        </w:rPr>
        <w:t xml:space="preserve"> </w:t>
      </w:r>
      <w:r w:rsidR="0092692E" w:rsidRPr="00C4740C">
        <w:rPr>
          <w:rFonts w:eastAsia="標楷體" w:hint="eastAsia"/>
          <w:b/>
          <w:szCs w:val="22"/>
        </w:rPr>
        <w:t>6461</w:t>
      </w:r>
      <w:r w:rsidRPr="00C4740C">
        <w:rPr>
          <w:rFonts w:eastAsia="標楷體"/>
          <w:b/>
          <w:szCs w:val="22"/>
        </w:rPr>
        <w:t xml:space="preserve">  </w:t>
      </w:r>
      <w:r w:rsidR="007E0159" w:rsidRPr="00C4740C">
        <w:rPr>
          <w:rFonts w:eastAsia="標楷體"/>
          <w:b/>
          <w:szCs w:val="22"/>
        </w:rPr>
        <w:t>鮑羿蓁</w:t>
      </w:r>
      <w:r w:rsidRPr="00C4740C">
        <w:rPr>
          <w:rFonts w:eastAsia="標楷體"/>
          <w:b/>
          <w:szCs w:val="22"/>
        </w:rPr>
        <w:t>小姐</w:t>
      </w:r>
    </w:p>
    <w:p w14:paraId="233A9F40" w14:textId="77777777" w:rsidR="00F27B25" w:rsidRPr="00C4740C" w:rsidRDefault="00F27B25" w:rsidP="00653968">
      <w:pPr>
        <w:numPr>
          <w:ilvl w:val="0"/>
          <w:numId w:val="11"/>
        </w:numPr>
        <w:spacing w:line="360" w:lineRule="exact"/>
        <w:ind w:left="58" w:hangingChars="24" w:hanging="58"/>
        <w:rPr>
          <w:rFonts w:eastAsia="標楷體"/>
          <w:b/>
          <w:bCs/>
          <w:szCs w:val="22"/>
        </w:rPr>
      </w:pPr>
      <w:r w:rsidRPr="00C4740C">
        <w:rPr>
          <w:rFonts w:eastAsia="標楷體"/>
          <w:b/>
          <w:szCs w:val="22"/>
          <w:shd w:val="pct10" w:color="auto" w:fill="FFFFFF"/>
        </w:rPr>
        <w:t>【報名後，因故無法加時請務必事先告知，以方便作業】</w:t>
      </w:r>
      <w:r w:rsidRPr="00C4740C">
        <w:rPr>
          <w:rFonts w:eastAsia="標楷體"/>
          <w:b/>
          <w:szCs w:val="22"/>
          <w:shd w:val="pct10" w:color="auto" w:fill="FFFFFF"/>
        </w:rPr>
        <w:t>※</w:t>
      </w:r>
    </w:p>
    <w:sectPr w:rsidR="00F27B25" w:rsidRPr="00C4740C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AC2C4" w14:textId="77777777" w:rsidR="003907DC" w:rsidRDefault="003907DC" w:rsidP="002F7EB0">
      <w:r>
        <w:separator/>
      </w:r>
    </w:p>
  </w:endnote>
  <w:endnote w:type="continuationSeparator" w:id="0">
    <w:p w14:paraId="34397656" w14:textId="77777777" w:rsidR="003907DC" w:rsidRDefault="003907DC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B7AB0" w14:textId="77777777" w:rsidR="003907DC" w:rsidRDefault="003907DC" w:rsidP="002F7EB0">
      <w:r>
        <w:separator/>
      </w:r>
    </w:p>
  </w:footnote>
  <w:footnote w:type="continuationSeparator" w:id="0">
    <w:p w14:paraId="79283EE5" w14:textId="77777777" w:rsidR="003907DC" w:rsidRDefault="003907DC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clip_image001"/>
      </v:shape>
    </w:pict>
  </w:numPicBullet>
  <w:numPicBullet w:numPicBulletId="1">
    <w:pict>
      <v:shape id="_x0000_i1033" type="#_x0000_t75" style="width:9.6pt;height:9.6pt" o:bullet="t">
        <v:imagedata r:id="rId2" o:title="clip_image001"/>
      </v:shape>
    </w:pict>
  </w:numPicBullet>
  <w:numPicBullet w:numPicBulletId="2">
    <w:pict>
      <v:shape id="_x0000_i1034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15BC7DA1"/>
    <w:multiLevelType w:val="hybridMultilevel"/>
    <w:tmpl w:val="D280389C"/>
    <w:lvl w:ilvl="0" w:tplc="F424BC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4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5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6" w15:restartNumberingAfterBreak="0">
    <w:nsid w:val="3E7D04E4"/>
    <w:multiLevelType w:val="hybridMultilevel"/>
    <w:tmpl w:val="807C99C6"/>
    <w:lvl w:ilvl="0" w:tplc="2A600620">
      <w:start w:val="1"/>
      <w:numFmt w:val="bullet"/>
      <w:lvlText w:val="•"/>
      <w:lvlJc w:val="left"/>
      <w:pPr>
        <w:ind w:left="72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8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9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FE5BC9"/>
    <w:multiLevelType w:val="hybridMultilevel"/>
    <w:tmpl w:val="DA82685A"/>
    <w:lvl w:ilvl="0" w:tplc="9F4C8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62A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0C5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60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E02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204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EF43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9C3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88A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6CC75571"/>
    <w:multiLevelType w:val="hybridMultilevel"/>
    <w:tmpl w:val="49BAB7B4"/>
    <w:lvl w:ilvl="0" w:tplc="2A600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D22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BDA9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78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8C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76E9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FD0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2622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B5C1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4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C3314F8"/>
    <w:multiLevelType w:val="hybridMultilevel"/>
    <w:tmpl w:val="2C2045D0"/>
    <w:lvl w:ilvl="0" w:tplc="062C0C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3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4022"/>
    <w:rsid w:val="00010081"/>
    <w:rsid w:val="00012F41"/>
    <w:rsid w:val="000430F4"/>
    <w:rsid w:val="00045E55"/>
    <w:rsid w:val="000525E3"/>
    <w:rsid w:val="0005597E"/>
    <w:rsid w:val="00060346"/>
    <w:rsid w:val="000631EF"/>
    <w:rsid w:val="00071BF8"/>
    <w:rsid w:val="00074EBE"/>
    <w:rsid w:val="000800AA"/>
    <w:rsid w:val="0009404D"/>
    <w:rsid w:val="000945C6"/>
    <w:rsid w:val="00095C91"/>
    <w:rsid w:val="00096B19"/>
    <w:rsid w:val="000B6890"/>
    <w:rsid w:val="000D5505"/>
    <w:rsid w:val="000E0F87"/>
    <w:rsid w:val="000E4D8C"/>
    <w:rsid w:val="000F15D6"/>
    <w:rsid w:val="00106594"/>
    <w:rsid w:val="00106D90"/>
    <w:rsid w:val="00121654"/>
    <w:rsid w:val="001336A9"/>
    <w:rsid w:val="00134173"/>
    <w:rsid w:val="0013658F"/>
    <w:rsid w:val="00150CD1"/>
    <w:rsid w:val="0016450D"/>
    <w:rsid w:val="00164B87"/>
    <w:rsid w:val="001700F7"/>
    <w:rsid w:val="00177872"/>
    <w:rsid w:val="00183EAE"/>
    <w:rsid w:val="00192DAC"/>
    <w:rsid w:val="00195DC0"/>
    <w:rsid w:val="001A61E2"/>
    <w:rsid w:val="001C07B8"/>
    <w:rsid w:val="001E6697"/>
    <w:rsid w:val="001F5CD0"/>
    <w:rsid w:val="001F69C2"/>
    <w:rsid w:val="00200C39"/>
    <w:rsid w:val="002064A5"/>
    <w:rsid w:val="002124B4"/>
    <w:rsid w:val="00223EDB"/>
    <w:rsid w:val="00234943"/>
    <w:rsid w:val="002356A0"/>
    <w:rsid w:val="00242BB8"/>
    <w:rsid w:val="002502E8"/>
    <w:rsid w:val="00252321"/>
    <w:rsid w:val="00252D21"/>
    <w:rsid w:val="00253A91"/>
    <w:rsid w:val="002564C2"/>
    <w:rsid w:val="002619A3"/>
    <w:rsid w:val="00261DEF"/>
    <w:rsid w:val="0026482A"/>
    <w:rsid w:val="0026594C"/>
    <w:rsid w:val="00271214"/>
    <w:rsid w:val="002A1639"/>
    <w:rsid w:val="002B2A80"/>
    <w:rsid w:val="002C586C"/>
    <w:rsid w:val="002E0E5A"/>
    <w:rsid w:val="002E42D5"/>
    <w:rsid w:val="002E5494"/>
    <w:rsid w:val="002E6CDB"/>
    <w:rsid w:val="002E71C6"/>
    <w:rsid w:val="002E7790"/>
    <w:rsid w:val="002F3E48"/>
    <w:rsid w:val="002F4BFC"/>
    <w:rsid w:val="002F53E8"/>
    <w:rsid w:val="002F6939"/>
    <w:rsid w:val="002F7EB0"/>
    <w:rsid w:val="003008C3"/>
    <w:rsid w:val="00300A87"/>
    <w:rsid w:val="00307CDE"/>
    <w:rsid w:val="00311380"/>
    <w:rsid w:val="003128F3"/>
    <w:rsid w:val="00346C89"/>
    <w:rsid w:val="00354737"/>
    <w:rsid w:val="0036367B"/>
    <w:rsid w:val="00363B32"/>
    <w:rsid w:val="00363F0E"/>
    <w:rsid w:val="00374AD9"/>
    <w:rsid w:val="0038012F"/>
    <w:rsid w:val="00383CDE"/>
    <w:rsid w:val="00384C58"/>
    <w:rsid w:val="0039062F"/>
    <w:rsid w:val="003907DC"/>
    <w:rsid w:val="00393F84"/>
    <w:rsid w:val="00397737"/>
    <w:rsid w:val="003A3661"/>
    <w:rsid w:val="003B6893"/>
    <w:rsid w:val="003C4DF4"/>
    <w:rsid w:val="003E0233"/>
    <w:rsid w:val="003F7541"/>
    <w:rsid w:val="004016AF"/>
    <w:rsid w:val="00401CFE"/>
    <w:rsid w:val="00404228"/>
    <w:rsid w:val="00421166"/>
    <w:rsid w:val="00431373"/>
    <w:rsid w:val="0043575F"/>
    <w:rsid w:val="004374CB"/>
    <w:rsid w:val="00437A8E"/>
    <w:rsid w:val="00447784"/>
    <w:rsid w:val="00450EA4"/>
    <w:rsid w:val="004521CE"/>
    <w:rsid w:val="00453A0C"/>
    <w:rsid w:val="00476C19"/>
    <w:rsid w:val="00480F93"/>
    <w:rsid w:val="00484D34"/>
    <w:rsid w:val="00484EBE"/>
    <w:rsid w:val="004866D3"/>
    <w:rsid w:val="004A0EBF"/>
    <w:rsid w:val="004B2F4D"/>
    <w:rsid w:val="004B393C"/>
    <w:rsid w:val="004B5149"/>
    <w:rsid w:val="004C0464"/>
    <w:rsid w:val="004E1F26"/>
    <w:rsid w:val="004E22B3"/>
    <w:rsid w:val="004E5C3C"/>
    <w:rsid w:val="00521CE1"/>
    <w:rsid w:val="00524D74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7643B"/>
    <w:rsid w:val="00595A0C"/>
    <w:rsid w:val="005A0A38"/>
    <w:rsid w:val="005A0C15"/>
    <w:rsid w:val="005A59D6"/>
    <w:rsid w:val="005B24A6"/>
    <w:rsid w:val="005B2C64"/>
    <w:rsid w:val="005B2F03"/>
    <w:rsid w:val="005B4A97"/>
    <w:rsid w:val="005C0DF7"/>
    <w:rsid w:val="005C3048"/>
    <w:rsid w:val="005D0E6D"/>
    <w:rsid w:val="005D3802"/>
    <w:rsid w:val="005D5254"/>
    <w:rsid w:val="005D7CA1"/>
    <w:rsid w:val="005F5C98"/>
    <w:rsid w:val="005F795A"/>
    <w:rsid w:val="00622C74"/>
    <w:rsid w:val="00625D7A"/>
    <w:rsid w:val="00631B52"/>
    <w:rsid w:val="006332C9"/>
    <w:rsid w:val="006335D7"/>
    <w:rsid w:val="0063368E"/>
    <w:rsid w:val="00637057"/>
    <w:rsid w:val="0064140A"/>
    <w:rsid w:val="006419C2"/>
    <w:rsid w:val="00646A5B"/>
    <w:rsid w:val="00653968"/>
    <w:rsid w:val="00656E87"/>
    <w:rsid w:val="00662F30"/>
    <w:rsid w:val="006706F0"/>
    <w:rsid w:val="006715AC"/>
    <w:rsid w:val="00686846"/>
    <w:rsid w:val="006879BF"/>
    <w:rsid w:val="006929B8"/>
    <w:rsid w:val="00692E5B"/>
    <w:rsid w:val="00697077"/>
    <w:rsid w:val="00697417"/>
    <w:rsid w:val="006A5152"/>
    <w:rsid w:val="006B337B"/>
    <w:rsid w:val="006D5ED2"/>
    <w:rsid w:val="006D70D7"/>
    <w:rsid w:val="006F6E5E"/>
    <w:rsid w:val="006F7C47"/>
    <w:rsid w:val="00702BA1"/>
    <w:rsid w:val="00704580"/>
    <w:rsid w:val="00707EF1"/>
    <w:rsid w:val="007112EE"/>
    <w:rsid w:val="00715090"/>
    <w:rsid w:val="00726C87"/>
    <w:rsid w:val="00726D60"/>
    <w:rsid w:val="00736B7D"/>
    <w:rsid w:val="00767636"/>
    <w:rsid w:val="00771878"/>
    <w:rsid w:val="00785CFE"/>
    <w:rsid w:val="007974CB"/>
    <w:rsid w:val="007A41F8"/>
    <w:rsid w:val="007D0733"/>
    <w:rsid w:val="007D195A"/>
    <w:rsid w:val="007D358B"/>
    <w:rsid w:val="007E0159"/>
    <w:rsid w:val="0080189B"/>
    <w:rsid w:val="00804FF0"/>
    <w:rsid w:val="00806821"/>
    <w:rsid w:val="00812C47"/>
    <w:rsid w:val="00813916"/>
    <w:rsid w:val="008220C6"/>
    <w:rsid w:val="00823ED6"/>
    <w:rsid w:val="00827D8C"/>
    <w:rsid w:val="00842395"/>
    <w:rsid w:val="00856E4C"/>
    <w:rsid w:val="00864C54"/>
    <w:rsid w:val="008659D5"/>
    <w:rsid w:val="00865A32"/>
    <w:rsid w:val="00881301"/>
    <w:rsid w:val="00881C25"/>
    <w:rsid w:val="00882888"/>
    <w:rsid w:val="00886CE8"/>
    <w:rsid w:val="008906FB"/>
    <w:rsid w:val="008B2B2B"/>
    <w:rsid w:val="008B649B"/>
    <w:rsid w:val="008D31B9"/>
    <w:rsid w:val="008F1859"/>
    <w:rsid w:val="00924831"/>
    <w:rsid w:val="0092692E"/>
    <w:rsid w:val="009274B9"/>
    <w:rsid w:val="009344D7"/>
    <w:rsid w:val="00937C81"/>
    <w:rsid w:val="00950544"/>
    <w:rsid w:val="009578A9"/>
    <w:rsid w:val="00964AFB"/>
    <w:rsid w:val="00966A0E"/>
    <w:rsid w:val="009742E7"/>
    <w:rsid w:val="009750F9"/>
    <w:rsid w:val="0098178E"/>
    <w:rsid w:val="009919B2"/>
    <w:rsid w:val="00993B0B"/>
    <w:rsid w:val="00997AAD"/>
    <w:rsid w:val="009A3F09"/>
    <w:rsid w:val="009A7940"/>
    <w:rsid w:val="009B00AE"/>
    <w:rsid w:val="009B5BBF"/>
    <w:rsid w:val="009C0166"/>
    <w:rsid w:val="009D5F47"/>
    <w:rsid w:val="009E23BD"/>
    <w:rsid w:val="009F3A5B"/>
    <w:rsid w:val="00A05424"/>
    <w:rsid w:val="00A0589E"/>
    <w:rsid w:val="00A1097D"/>
    <w:rsid w:val="00A10A58"/>
    <w:rsid w:val="00A13D56"/>
    <w:rsid w:val="00A318B5"/>
    <w:rsid w:val="00A3682C"/>
    <w:rsid w:val="00A41B0F"/>
    <w:rsid w:val="00A426A1"/>
    <w:rsid w:val="00A62F6A"/>
    <w:rsid w:val="00A6571C"/>
    <w:rsid w:val="00A6704A"/>
    <w:rsid w:val="00A76059"/>
    <w:rsid w:val="00A777B6"/>
    <w:rsid w:val="00A877CA"/>
    <w:rsid w:val="00A94A06"/>
    <w:rsid w:val="00AD04C5"/>
    <w:rsid w:val="00AD72C6"/>
    <w:rsid w:val="00AE4755"/>
    <w:rsid w:val="00AF7B82"/>
    <w:rsid w:val="00AF7FD5"/>
    <w:rsid w:val="00B03CAB"/>
    <w:rsid w:val="00B06C62"/>
    <w:rsid w:val="00B10078"/>
    <w:rsid w:val="00B210C4"/>
    <w:rsid w:val="00B22C6F"/>
    <w:rsid w:val="00B31AC5"/>
    <w:rsid w:val="00B31D81"/>
    <w:rsid w:val="00B352B2"/>
    <w:rsid w:val="00B378B6"/>
    <w:rsid w:val="00B445E4"/>
    <w:rsid w:val="00B5464D"/>
    <w:rsid w:val="00B5601A"/>
    <w:rsid w:val="00B73B6A"/>
    <w:rsid w:val="00B77A83"/>
    <w:rsid w:val="00B826E6"/>
    <w:rsid w:val="00BB609A"/>
    <w:rsid w:val="00BC3E05"/>
    <w:rsid w:val="00BC4160"/>
    <w:rsid w:val="00BD40CF"/>
    <w:rsid w:val="00BE6342"/>
    <w:rsid w:val="00BE64EB"/>
    <w:rsid w:val="00C043EA"/>
    <w:rsid w:val="00C0590C"/>
    <w:rsid w:val="00C05959"/>
    <w:rsid w:val="00C100A1"/>
    <w:rsid w:val="00C12FC6"/>
    <w:rsid w:val="00C15579"/>
    <w:rsid w:val="00C31A2E"/>
    <w:rsid w:val="00C31BC1"/>
    <w:rsid w:val="00C42E46"/>
    <w:rsid w:val="00C467A1"/>
    <w:rsid w:val="00C46DBA"/>
    <w:rsid w:val="00C4740C"/>
    <w:rsid w:val="00C55BA0"/>
    <w:rsid w:val="00C568DF"/>
    <w:rsid w:val="00C658AA"/>
    <w:rsid w:val="00C767AE"/>
    <w:rsid w:val="00C85FC9"/>
    <w:rsid w:val="00C87292"/>
    <w:rsid w:val="00C935CD"/>
    <w:rsid w:val="00C9451E"/>
    <w:rsid w:val="00C9541B"/>
    <w:rsid w:val="00CB4F0F"/>
    <w:rsid w:val="00CC019B"/>
    <w:rsid w:val="00CC05D5"/>
    <w:rsid w:val="00CF1D1D"/>
    <w:rsid w:val="00CF7D79"/>
    <w:rsid w:val="00D004A3"/>
    <w:rsid w:val="00D02410"/>
    <w:rsid w:val="00D0645B"/>
    <w:rsid w:val="00D334B6"/>
    <w:rsid w:val="00D40BFB"/>
    <w:rsid w:val="00D42230"/>
    <w:rsid w:val="00D4464D"/>
    <w:rsid w:val="00D46804"/>
    <w:rsid w:val="00D50A95"/>
    <w:rsid w:val="00D55A63"/>
    <w:rsid w:val="00D61DEC"/>
    <w:rsid w:val="00D7375A"/>
    <w:rsid w:val="00D83B20"/>
    <w:rsid w:val="00D91E04"/>
    <w:rsid w:val="00D97233"/>
    <w:rsid w:val="00D97B09"/>
    <w:rsid w:val="00DB6B01"/>
    <w:rsid w:val="00DC1521"/>
    <w:rsid w:val="00DD5FBC"/>
    <w:rsid w:val="00DE04F1"/>
    <w:rsid w:val="00DF0E0C"/>
    <w:rsid w:val="00E0062D"/>
    <w:rsid w:val="00E15927"/>
    <w:rsid w:val="00E16638"/>
    <w:rsid w:val="00E16CC1"/>
    <w:rsid w:val="00E17A82"/>
    <w:rsid w:val="00E210D4"/>
    <w:rsid w:val="00E22048"/>
    <w:rsid w:val="00E24D1C"/>
    <w:rsid w:val="00E306BD"/>
    <w:rsid w:val="00E57AF4"/>
    <w:rsid w:val="00E767F9"/>
    <w:rsid w:val="00E931D8"/>
    <w:rsid w:val="00EB6F3F"/>
    <w:rsid w:val="00EB7253"/>
    <w:rsid w:val="00EB797C"/>
    <w:rsid w:val="00EC7098"/>
    <w:rsid w:val="00ED1B8A"/>
    <w:rsid w:val="00ED2671"/>
    <w:rsid w:val="00ED340F"/>
    <w:rsid w:val="00ED4024"/>
    <w:rsid w:val="00EE6259"/>
    <w:rsid w:val="00EE7116"/>
    <w:rsid w:val="00EF2026"/>
    <w:rsid w:val="00F002B3"/>
    <w:rsid w:val="00F02439"/>
    <w:rsid w:val="00F04753"/>
    <w:rsid w:val="00F21181"/>
    <w:rsid w:val="00F215A1"/>
    <w:rsid w:val="00F27B25"/>
    <w:rsid w:val="00F339FD"/>
    <w:rsid w:val="00F4043D"/>
    <w:rsid w:val="00F446E1"/>
    <w:rsid w:val="00F45B95"/>
    <w:rsid w:val="00F514FB"/>
    <w:rsid w:val="00F6249B"/>
    <w:rsid w:val="00F870D9"/>
    <w:rsid w:val="00F903ED"/>
    <w:rsid w:val="00F90DAF"/>
    <w:rsid w:val="00FA4649"/>
    <w:rsid w:val="00FA7203"/>
    <w:rsid w:val="00FB4CF2"/>
    <w:rsid w:val="00FD021F"/>
    <w:rsid w:val="00FD2088"/>
    <w:rsid w:val="00FD73DF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5198C"/>
  <w15:docId w15:val="{355094BE-AAA4-49DB-B868-498DEB24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1AC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D7375A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8B2B2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23ED6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881C2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35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127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264</Words>
  <Characters>1511</Characters>
  <Application>Microsoft Office Word</Application>
  <DocSecurity>0</DocSecurity>
  <Lines>12</Lines>
  <Paragraphs>3</Paragraphs>
  <ScaleCrop>false</ScaleCrop>
  <Company>mirdc</Company>
  <LinksUpToDate>false</LinksUpToDate>
  <CharactersWithSpaces>1772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9</cp:revision>
  <cp:lastPrinted>2023-06-27T08:05:00Z</cp:lastPrinted>
  <dcterms:created xsi:type="dcterms:W3CDTF">2024-09-16T02:11:00Z</dcterms:created>
  <dcterms:modified xsi:type="dcterms:W3CDTF">2024-09-27T06:10:00Z</dcterms:modified>
</cp:coreProperties>
</file>